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5721" w14:textId="77777777" w:rsidR="00EB331E" w:rsidRDefault="00EB331E" w:rsidP="008F21D6">
      <w:pPr>
        <w:pStyle w:val="Body"/>
        <w:spacing w:line="276" w:lineRule="auto"/>
        <w:rPr>
          <w:rFonts w:ascii="Helvetica" w:hAnsi="Helvetica"/>
          <w:b/>
          <w:color w:val="000000" w:themeColor="text1"/>
          <w:sz w:val="44"/>
          <w:szCs w:val="44"/>
        </w:rPr>
      </w:pPr>
      <w:bookmarkStart w:id="0" w:name="OLE_LINK1"/>
      <w:bookmarkStart w:id="1" w:name="OLE_LINK2"/>
      <w:bookmarkStart w:id="2" w:name="_GoBack"/>
      <w:bookmarkEnd w:id="2"/>
    </w:p>
    <w:p w14:paraId="419C2317" w14:textId="0A0C1769" w:rsidR="00111CB2" w:rsidRPr="003D1E54" w:rsidRDefault="00111CB2" w:rsidP="00111CB2">
      <w:pPr>
        <w:pStyle w:val="Body"/>
        <w:spacing w:line="276" w:lineRule="auto"/>
        <w:jc w:val="center"/>
        <w:rPr>
          <w:rFonts w:ascii="Helvetica" w:hAnsi="Helvetica"/>
          <w:b/>
          <w:color w:val="000000" w:themeColor="text1"/>
          <w:sz w:val="44"/>
          <w:szCs w:val="44"/>
        </w:rPr>
      </w:pPr>
      <w:r>
        <w:rPr>
          <w:rFonts w:ascii="Helvetica" w:hAnsi="Helvetica"/>
          <w:b/>
          <w:color w:val="000000" w:themeColor="text1"/>
          <w:sz w:val="44"/>
          <w:szCs w:val="44"/>
        </w:rPr>
        <w:t>Gosport</w:t>
      </w:r>
      <w:r w:rsidRPr="003D1E54">
        <w:rPr>
          <w:rFonts w:ascii="Helvetica" w:hAnsi="Helvetica"/>
          <w:b/>
          <w:color w:val="000000" w:themeColor="text1"/>
          <w:sz w:val="44"/>
          <w:szCs w:val="44"/>
        </w:rPr>
        <w:t xml:space="preserve"> Homelessness </w:t>
      </w:r>
      <w:r w:rsidR="00D74BEE">
        <w:rPr>
          <w:rFonts w:ascii="Helvetica" w:hAnsi="Helvetica"/>
          <w:b/>
          <w:color w:val="000000" w:themeColor="text1"/>
          <w:sz w:val="44"/>
          <w:szCs w:val="44"/>
        </w:rPr>
        <w:t>and</w:t>
      </w:r>
      <w:r>
        <w:rPr>
          <w:rFonts w:ascii="Helvetica" w:hAnsi="Helvetica"/>
          <w:b/>
          <w:color w:val="000000" w:themeColor="text1"/>
          <w:sz w:val="44"/>
          <w:szCs w:val="44"/>
        </w:rPr>
        <w:t xml:space="preserve"> Rough Sleeping </w:t>
      </w:r>
      <w:r w:rsidRPr="003D1E54">
        <w:rPr>
          <w:rFonts w:ascii="Helvetica" w:hAnsi="Helvetica"/>
          <w:b/>
          <w:color w:val="000000" w:themeColor="text1"/>
          <w:sz w:val="44"/>
          <w:szCs w:val="44"/>
        </w:rPr>
        <w:t xml:space="preserve">Strategy </w:t>
      </w:r>
    </w:p>
    <w:p w14:paraId="1DFAF58F" w14:textId="07A1CAA9" w:rsidR="00111CB2" w:rsidRDefault="00D74BEE" w:rsidP="00111CB2">
      <w:pPr>
        <w:pStyle w:val="Body"/>
        <w:spacing w:line="276" w:lineRule="auto"/>
        <w:jc w:val="center"/>
        <w:rPr>
          <w:rFonts w:ascii="Helvetica" w:hAnsi="Helvetica"/>
          <w:b/>
          <w:color w:val="000000" w:themeColor="text1"/>
          <w:sz w:val="44"/>
          <w:szCs w:val="44"/>
        </w:rPr>
      </w:pPr>
      <w:r>
        <w:rPr>
          <w:rFonts w:ascii="Helvetica" w:hAnsi="Helvetica"/>
          <w:b/>
          <w:color w:val="000000" w:themeColor="text1"/>
          <w:sz w:val="44"/>
          <w:szCs w:val="44"/>
        </w:rPr>
        <w:t>2022–</w:t>
      </w:r>
      <w:r w:rsidR="00111CB2">
        <w:rPr>
          <w:rFonts w:ascii="Helvetica" w:hAnsi="Helvetica"/>
          <w:b/>
          <w:color w:val="000000" w:themeColor="text1"/>
          <w:sz w:val="44"/>
          <w:szCs w:val="44"/>
        </w:rPr>
        <w:t>2027</w:t>
      </w:r>
    </w:p>
    <w:p w14:paraId="50795F0A" w14:textId="5B3FD953" w:rsidR="00111CB2" w:rsidRDefault="00111CB2" w:rsidP="00111CB2">
      <w:pPr>
        <w:pStyle w:val="Body"/>
        <w:spacing w:line="276" w:lineRule="auto"/>
        <w:jc w:val="center"/>
        <w:rPr>
          <w:rFonts w:ascii="Helvetica" w:hAnsi="Helvetica"/>
          <w:b/>
          <w:color w:val="000000" w:themeColor="text1"/>
          <w:sz w:val="44"/>
          <w:szCs w:val="44"/>
        </w:rPr>
      </w:pPr>
    </w:p>
    <w:p w14:paraId="3B812510" w14:textId="64779D78" w:rsidR="00111CB2" w:rsidRDefault="00111CB2" w:rsidP="00111CB2">
      <w:pPr>
        <w:pStyle w:val="Body"/>
        <w:spacing w:line="276" w:lineRule="auto"/>
        <w:jc w:val="center"/>
        <w:rPr>
          <w:rFonts w:ascii="Helvetica" w:hAnsi="Helvetica"/>
          <w:b/>
          <w:color w:val="000000" w:themeColor="text1"/>
          <w:sz w:val="44"/>
          <w:szCs w:val="44"/>
        </w:rPr>
      </w:pPr>
      <w:r w:rsidRPr="004B4E19">
        <w:rPr>
          <w:rFonts w:ascii="Helvetica" w:hAnsi="Helvetica"/>
          <w:noProof/>
          <w:lang w:val="en-GB"/>
        </w:rPr>
        <w:drawing>
          <wp:inline distT="0" distB="0" distL="0" distR="0" wp14:anchorId="5BE0E972" wp14:editId="5E68A6FC">
            <wp:extent cx="5727700" cy="37966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796665"/>
                    </a:xfrm>
                    <a:prstGeom prst="rect">
                      <a:avLst/>
                    </a:prstGeom>
                  </pic:spPr>
                </pic:pic>
              </a:graphicData>
            </a:graphic>
          </wp:inline>
        </w:drawing>
      </w:r>
    </w:p>
    <w:p w14:paraId="1F4200BA" w14:textId="785EB1AE" w:rsidR="004E764D" w:rsidRDefault="004E764D"/>
    <w:p w14:paraId="63D34969" w14:textId="3BB4276C" w:rsidR="00111CB2" w:rsidRDefault="00111CB2"/>
    <w:p w14:paraId="095931C1" w14:textId="3DD67295" w:rsidR="00111CB2" w:rsidRDefault="00111CB2"/>
    <w:p w14:paraId="66F6A42E" w14:textId="1F0561B0" w:rsidR="00111CB2" w:rsidRDefault="00111CB2"/>
    <w:p w14:paraId="2C8162C6" w14:textId="7AB7047E" w:rsidR="00111CB2" w:rsidRDefault="00111CB2"/>
    <w:p w14:paraId="5A344950" w14:textId="22ED5F80" w:rsidR="00111CB2" w:rsidRDefault="00111CB2"/>
    <w:p w14:paraId="07757863" w14:textId="40981AFF" w:rsidR="00111CB2" w:rsidRDefault="00111CB2"/>
    <w:p w14:paraId="265088D9" w14:textId="7A9EA8FF" w:rsidR="00111CB2" w:rsidRDefault="00111CB2"/>
    <w:p w14:paraId="33C6395F" w14:textId="5693B95E" w:rsidR="00111CB2" w:rsidRDefault="00111CB2"/>
    <w:p w14:paraId="7C3B2C67" w14:textId="052362C8" w:rsidR="00111CB2" w:rsidRDefault="00111CB2"/>
    <w:p w14:paraId="399153C5" w14:textId="1747807D" w:rsidR="00111CB2" w:rsidRDefault="00111CB2"/>
    <w:p w14:paraId="5C691DAD" w14:textId="47A45C33" w:rsidR="00111CB2" w:rsidRDefault="00111CB2"/>
    <w:p w14:paraId="0771EF04" w14:textId="4913BD01" w:rsidR="00111CB2" w:rsidRDefault="00111CB2" w:rsidP="00111CB2">
      <w:pPr>
        <w:jc w:val="center"/>
      </w:pPr>
      <w:r w:rsidRPr="00667F6E">
        <w:rPr>
          <w:rFonts w:ascii="Helvetica" w:hAnsi="Helvetica"/>
          <w:noProof/>
        </w:rPr>
        <w:drawing>
          <wp:inline distT="0" distB="0" distL="0" distR="0" wp14:anchorId="2F7C9BE7" wp14:editId="5A75AC02">
            <wp:extent cx="2173070" cy="874528"/>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9891" cy="889346"/>
                    </a:xfrm>
                    <a:prstGeom prst="rect">
                      <a:avLst/>
                    </a:prstGeom>
                  </pic:spPr>
                </pic:pic>
              </a:graphicData>
            </a:graphic>
          </wp:inline>
        </w:drawing>
      </w:r>
    </w:p>
    <w:p w14:paraId="629B3B87" w14:textId="77777777" w:rsidR="00144C4A" w:rsidRDefault="00144C4A" w:rsidP="007D1DB0">
      <w:pPr>
        <w:rPr>
          <w:rFonts w:ascii="Helvetica" w:hAnsi="Helvetica"/>
          <w:b/>
          <w:sz w:val="18"/>
          <w:szCs w:val="18"/>
        </w:rPr>
      </w:pPr>
    </w:p>
    <w:p w14:paraId="3B476F91" w14:textId="53B85B81" w:rsidR="007D1DB0" w:rsidRPr="00667F6E" w:rsidRDefault="007D1DB0" w:rsidP="007D1DB0">
      <w:pPr>
        <w:rPr>
          <w:rFonts w:ascii="Helvetica" w:hAnsi="Helvetica"/>
          <w:iCs/>
          <w:sz w:val="18"/>
          <w:szCs w:val="18"/>
        </w:rPr>
      </w:pPr>
      <w:r w:rsidRPr="00667F6E">
        <w:rPr>
          <w:rFonts w:ascii="Helvetica" w:hAnsi="Helvetica"/>
          <w:b/>
          <w:sz w:val="18"/>
          <w:szCs w:val="18"/>
        </w:rPr>
        <w:lastRenderedPageBreak/>
        <w:t xml:space="preserve">Gosport Borough Council </w:t>
      </w:r>
    </w:p>
    <w:p w14:paraId="3E8FD2E9" w14:textId="243AAFBA" w:rsidR="007D1DB0" w:rsidRPr="00667F6E" w:rsidRDefault="007D1DB0" w:rsidP="007D1DB0">
      <w:pPr>
        <w:rPr>
          <w:rFonts w:ascii="Helvetica" w:hAnsi="Helvetica"/>
          <w:sz w:val="18"/>
          <w:szCs w:val="18"/>
        </w:rPr>
      </w:pPr>
      <w:r w:rsidRPr="00667F6E">
        <w:rPr>
          <w:rFonts w:ascii="Helvetica" w:hAnsi="Helvetica"/>
          <w:sz w:val="18"/>
          <w:szCs w:val="18"/>
        </w:rPr>
        <w:t>Gosport Borough Council is a district local authority that was founded on 01st April 1974, locat</w:t>
      </w:r>
      <w:r w:rsidR="00B050B3">
        <w:rPr>
          <w:rFonts w:ascii="Helvetica" w:hAnsi="Helvetica"/>
          <w:sz w:val="18"/>
          <w:szCs w:val="18"/>
        </w:rPr>
        <w:t>ed in County of Hampshire. The c</w:t>
      </w:r>
      <w:r w:rsidR="00056710">
        <w:rPr>
          <w:rFonts w:ascii="Helvetica" w:hAnsi="Helvetica"/>
          <w:sz w:val="18"/>
          <w:szCs w:val="18"/>
        </w:rPr>
        <w:t>ouncil consists of 28</w:t>
      </w:r>
      <w:r w:rsidRPr="00667F6E">
        <w:rPr>
          <w:rFonts w:ascii="Helvetica" w:hAnsi="Helvetica"/>
          <w:sz w:val="18"/>
          <w:szCs w:val="18"/>
        </w:rPr>
        <w:t xml:space="preserve"> elected councillors, with day-to-</w:t>
      </w:r>
      <w:r w:rsidR="00056710">
        <w:rPr>
          <w:rFonts w:ascii="Helvetica" w:hAnsi="Helvetica"/>
          <w:sz w:val="18"/>
          <w:szCs w:val="18"/>
        </w:rPr>
        <w:t xml:space="preserve">day decisions being made via four boards one of which </w:t>
      </w:r>
      <w:r w:rsidRPr="00667F6E">
        <w:rPr>
          <w:rFonts w:ascii="Helvetica" w:hAnsi="Helvetica"/>
          <w:sz w:val="18"/>
          <w:szCs w:val="18"/>
        </w:rPr>
        <w:t>meets specifically to mak</w:t>
      </w:r>
      <w:r w:rsidR="00B050B3">
        <w:rPr>
          <w:rFonts w:ascii="Helvetica" w:hAnsi="Helvetica"/>
          <w:sz w:val="18"/>
          <w:szCs w:val="18"/>
        </w:rPr>
        <w:t>e decisions about housing. The c</w:t>
      </w:r>
      <w:r w:rsidRPr="00667F6E">
        <w:rPr>
          <w:rFonts w:ascii="Helvetica" w:hAnsi="Helvetica"/>
          <w:sz w:val="18"/>
          <w:szCs w:val="18"/>
        </w:rPr>
        <w:t xml:space="preserve">ouncil’s chosen statement is to ‘build on our strengths to empower and support our communities and ensure the potential of the borough and all of </w:t>
      </w:r>
      <w:r w:rsidR="00B050B3">
        <w:rPr>
          <w:rFonts w:ascii="Helvetica" w:hAnsi="Helvetica"/>
          <w:sz w:val="18"/>
          <w:szCs w:val="18"/>
        </w:rPr>
        <w:t>our residents is achieved’.  The c</w:t>
      </w:r>
      <w:r w:rsidRPr="00667F6E">
        <w:rPr>
          <w:rFonts w:ascii="Helvetica" w:hAnsi="Helvetica"/>
          <w:sz w:val="18"/>
          <w:szCs w:val="18"/>
        </w:rPr>
        <w:t xml:space="preserve">ouncil is responsible for administering a range of local government functions, including landlord and communitywide housing services. </w:t>
      </w:r>
    </w:p>
    <w:p w14:paraId="2E9B0831" w14:textId="77777777" w:rsidR="007D1DB0" w:rsidRPr="00667F6E" w:rsidRDefault="007D1DB0" w:rsidP="007D1DB0">
      <w:pPr>
        <w:pBdr>
          <w:top w:val="nil"/>
          <w:left w:val="nil"/>
          <w:bottom w:val="nil"/>
          <w:right w:val="nil"/>
          <w:between w:val="nil"/>
          <w:bar w:val="nil"/>
        </w:pBdr>
        <w:rPr>
          <w:rFonts w:ascii="Helvetica" w:eastAsia="Arial Unicode MS" w:hAnsi="Helvetica" w:cs="Arial"/>
          <w:iCs/>
          <w:color w:val="FF0000"/>
          <w:highlight w:val="cyan"/>
          <w:bdr w:val="nil"/>
          <w:lang w:val="en-US"/>
        </w:rPr>
      </w:pPr>
    </w:p>
    <w:p w14:paraId="0C960796" w14:textId="77777777" w:rsidR="007D1DB0" w:rsidRPr="00667F6E" w:rsidRDefault="007D1DB0" w:rsidP="007D1DB0">
      <w:pPr>
        <w:pBdr>
          <w:top w:val="nil"/>
          <w:left w:val="nil"/>
          <w:bottom w:val="nil"/>
          <w:right w:val="nil"/>
          <w:between w:val="nil"/>
          <w:bar w:val="nil"/>
        </w:pBdr>
        <w:rPr>
          <w:rFonts w:ascii="Helvetica" w:eastAsia="Arial Unicode MS" w:hAnsi="Helvetica" w:cs="Arial"/>
          <w:b/>
          <w:iCs/>
          <w:sz w:val="18"/>
          <w:szCs w:val="18"/>
          <w:bdr w:val="nil"/>
          <w:lang w:val="en-US"/>
        </w:rPr>
      </w:pPr>
      <w:r w:rsidRPr="00667F6E">
        <w:rPr>
          <w:rFonts w:ascii="Helvetica" w:eastAsia="Arial Unicode MS" w:hAnsi="Helvetica" w:cs="Arial"/>
          <w:b/>
          <w:sz w:val="18"/>
          <w:szCs w:val="18"/>
          <w:bdr w:val="nil"/>
          <w:lang w:val="en-US"/>
        </w:rPr>
        <w:t>Neil Morland &amp; Co</w:t>
      </w:r>
    </w:p>
    <w:p w14:paraId="72ADB96A" w14:textId="77777777" w:rsidR="007D1DB0" w:rsidRPr="00667F6E" w:rsidRDefault="007D1DB0" w:rsidP="007D1DB0">
      <w:pPr>
        <w:ind w:left="10"/>
        <w:rPr>
          <w:rFonts w:ascii="Helvetica" w:hAnsi="Helvetica"/>
          <w:iCs/>
          <w:sz w:val="18"/>
          <w:szCs w:val="18"/>
        </w:rPr>
      </w:pPr>
      <w:r w:rsidRPr="00667F6E">
        <w:rPr>
          <w:rFonts w:ascii="Helvetica" w:hAnsi="Helvetica"/>
          <w:sz w:val="18"/>
          <w:szCs w:val="18"/>
        </w:rPr>
        <w:t>Neil Morland &amp; Co are housing consultants, working throughout England, Scotland and Wales. Formed in 2011, we provide advice and assistance to national and local government, housing associations, voluntary organisations and others. We believe there should be adequate housing for everyone. We carrying out research and create policies that improve the quality and potential of housing services and strategies.</w:t>
      </w:r>
    </w:p>
    <w:p w14:paraId="0DAF12FE" w14:textId="77777777" w:rsidR="007D1DB0" w:rsidRPr="00667F6E" w:rsidRDefault="007D1DB0" w:rsidP="007D1DB0">
      <w:pPr>
        <w:pBdr>
          <w:top w:val="nil"/>
          <w:left w:val="nil"/>
          <w:bottom w:val="nil"/>
          <w:right w:val="nil"/>
          <w:between w:val="nil"/>
          <w:bar w:val="nil"/>
        </w:pBdr>
        <w:rPr>
          <w:rFonts w:ascii="Helvetica" w:eastAsia="Arial Unicode MS" w:hAnsi="Helvetica" w:cs="Arial"/>
          <w:iCs/>
          <w:color w:val="FF0000"/>
          <w:bdr w:val="nil"/>
          <w:lang w:val="en-US"/>
        </w:rPr>
      </w:pPr>
    </w:p>
    <w:p w14:paraId="10785AF1" w14:textId="40BF564C" w:rsidR="007D1DB0" w:rsidRPr="00667F6E" w:rsidRDefault="007D1DB0" w:rsidP="007D1DB0">
      <w:pPr>
        <w:pBdr>
          <w:top w:val="nil"/>
          <w:left w:val="nil"/>
          <w:bottom w:val="nil"/>
          <w:right w:val="nil"/>
          <w:between w:val="nil"/>
          <w:bar w:val="nil"/>
        </w:pBdr>
        <w:rPr>
          <w:rFonts w:ascii="Helvetica" w:eastAsia="Arial Unicode MS" w:hAnsi="Helvetica" w:cs="Arial"/>
          <w:iCs/>
          <w:bdr w:val="nil"/>
          <w:lang w:val="en-US"/>
        </w:rPr>
      </w:pPr>
      <w:r w:rsidRPr="00667F6E">
        <w:rPr>
          <w:rFonts w:ascii="Helvetica" w:eastAsia="Arial Unicode MS" w:hAnsi="Helvetica" w:cs="Arial"/>
          <w:sz w:val="18"/>
          <w:szCs w:val="18"/>
          <w:bdr w:val="nil"/>
        </w:rPr>
        <w:t xml:space="preserve">Acknowledgement: </w:t>
      </w:r>
      <w:r w:rsidRPr="00CA14A8">
        <w:rPr>
          <w:rFonts w:ascii="Helvetica" w:hAnsi="Helvetica" w:cs="Arial"/>
          <w:color w:val="000000" w:themeColor="text1"/>
          <w:sz w:val="18"/>
          <w:szCs w:val="18"/>
        </w:rPr>
        <w:t xml:space="preserve">This </w:t>
      </w:r>
      <w:r w:rsidR="00D74BEE">
        <w:rPr>
          <w:rFonts w:ascii="Helvetica" w:hAnsi="Helvetica" w:cs="Arial"/>
          <w:color w:val="000000" w:themeColor="text1"/>
          <w:sz w:val="18"/>
          <w:szCs w:val="18"/>
        </w:rPr>
        <w:t>Homelessness and</w:t>
      </w:r>
      <w:r>
        <w:rPr>
          <w:rFonts w:ascii="Helvetica" w:hAnsi="Helvetica" w:cs="Arial"/>
          <w:color w:val="000000" w:themeColor="text1"/>
          <w:sz w:val="18"/>
          <w:szCs w:val="18"/>
        </w:rPr>
        <w:t xml:space="preserve"> Rough Sleeping Strategy </w:t>
      </w:r>
      <w:r w:rsidRPr="00667F6E">
        <w:rPr>
          <w:rFonts w:ascii="Helvetica" w:eastAsia="Arial Unicode MS" w:hAnsi="Helvetica" w:cs="Arial"/>
          <w:sz w:val="18"/>
          <w:szCs w:val="18"/>
          <w:bdr w:val="nil"/>
        </w:rPr>
        <w:t>was commissioned and funded by Gosport Borough Council</w:t>
      </w:r>
      <w:r>
        <w:rPr>
          <w:rFonts w:ascii="Helvetica" w:eastAsia="Arial Unicode MS" w:hAnsi="Helvetica" w:cs="Arial"/>
          <w:sz w:val="18"/>
          <w:szCs w:val="18"/>
          <w:bdr w:val="nil"/>
        </w:rPr>
        <w:t xml:space="preserve"> </w:t>
      </w:r>
      <w:r w:rsidRPr="00CA14A8">
        <w:rPr>
          <w:rFonts w:ascii="Helvetica" w:hAnsi="Helvetica" w:cs="Arial"/>
          <w:color w:val="000000" w:themeColor="text1"/>
          <w:sz w:val="18"/>
          <w:szCs w:val="18"/>
        </w:rPr>
        <w:t xml:space="preserve">and formulated by </w:t>
      </w:r>
      <w:r>
        <w:rPr>
          <w:rFonts w:ascii="Helvetica" w:hAnsi="Helvetica" w:cs="Arial"/>
          <w:color w:val="000000" w:themeColor="text1"/>
          <w:sz w:val="18"/>
          <w:szCs w:val="18"/>
        </w:rPr>
        <w:t>Neil Morland &amp; Co Housing Consultants</w:t>
      </w:r>
      <w:r w:rsidRPr="00667F6E">
        <w:rPr>
          <w:rFonts w:ascii="Helvetica" w:eastAsia="Arial Unicode MS" w:hAnsi="Helvetica" w:cs="Arial"/>
          <w:sz w:val="18"/>
          <w:szCs w:val="18"/>
          <w:bdr w:val="nil"/>
        </w:rPr>
        <w:t xml:space="preserve">. Thanks go to Julie Smith and Claire Nijjer from Gosport Borough Council for providing invaluable assistance. The time and materials that numerous people and organisations have generously contributed to help produce this </w:t>
      </w:r>
      <w:r w:rsidR="00D74BEE">
        <w:rPr>
          <w:rFonts w:ascii="Helvetica" w:hAnsi="Helvetica" w:cs="Arial"/>
          <w:color w:val="000000" w:themeColor="text1"/>
          <w:sz w:val="18"/>
          <w:szCs w:val="18"/>
        </w:rPr>
        <w:t>Homelessness and</w:t>
      </w:r>
      <w:r>
        <w:rPr>
          <w:rFonts w:ascii="Helvetica" w:hAnsi="Helvetica" w:cs="Arial"/>
          <w:color w:val="000000" w:themeColor="text1"/>
          <w:sz w:val="18"/>
          <w:szCs w:val="18"/>
        </w:rPr>
        <w:t xml:space="preserve"> Rough Sleeping Strategy</w:t>
      </w:r>
      <w:r w:rsidRPr="00667F6E">
        <w:rPr>
          <w:rFonts w:ascii="Helvetica" w:eastAsia="Arial Unicode MS" w:hAnsi="Helvetica" w:cs="Arial"/>
          <w:sz w:val="18"/>
          <w:szCs w:val="18"/>
          <w:bdr w:val="nil"/>
        </w:rPr>
        <w:t>, especially those persons with lived experience of homelessness, is very much appreciated.</w:t>
      </w:r>
    </w:p>
    <w:p w14:paraId="744579A8" w14:textId="77777777" w:rsidR="007D1DB0" w:rsidRPr="00667F6E" w:rsidRDefault="007D1DB0" w:rsidP="007D1DB0">
      <w:pPr>
        <w:pBdr>
          <w:top w:val="nil"/>
          <w:left w:val="nil"/>
          <w:bottom w:val="nil"/>
          <w:right w:val="nil"/>
          <w:between w:val="nil"/>
          <w:bar w:val="nil"/>
        </w:pBdr>
        <w:rPr>
          <w:rFonts w:ascii="Helvetica" w:eastAsia="Arial Unicode MS" w:hAnsi="Helvetica" w:cs="Arial"/>
          <w:iCs/>
          <w:color w:val="FF0000"/>
          <w:bdr w:val="nil"/>
          <w:lang w:val="en-US"/>
        </w:rPr>
      </w:pPr>
    </w:p>
    <w:p w14:paraId="28592562" w14:textId="77777777" w:rsidR="007D1DB0" w:rsidRPr="00667F6E" w:rsidRDefault="007D1DB0" w:rsidP="007D1DB0">
      <w:pPr>
        <w:pBdr>
          <w:top w:val="nil"/>
          <w:left w:val="nil"/>
          <w:bottom w:val="nil"/>
          <w:right w:val="nil"/>
          <w:between w:val="nil"/>
          <w:bar w:val="nil"/>
        </w:pBdr>
        <w:rPr>
          <w:rFonts w:ascii="Helvetica" w:eastAsia="Arial Unicode MS" w:hAnsi="Helvetica" w:cs="Arial"/>
          <w:iCs/>
          <w:color w:val="FF0000"/>
          <w:highlight w:val="cyan"/>
          <w:bdr w:val="nil"/>
          <w:lang w:val="en-US"/>
        </w:rPr>
      </w:pPr>
    </w:p>
    <w:p w14:paraId="7EFBE41C" w14:textId="77777777" w:rsidR="007D1DB0" w:rsidRPr="00667F6E" w:rsidRDefault="007D1DB0" w:rsidP="007D1DB0">
      <w:pPr>
        <w:pBdr>
          <w:top w:val="nil"/>
          <w:left w:val="nil"/>
          <w:bottom w:val="nil"/>
          <w:right w:val="nil"/>
          <w:between w:val="nil"/>
          <w:bar w:val="nil"/>
        </w:pBdr>
        <w:rPr>
          <w:rFonts w:ascii="Helvetica" w:eastAsia="Arial Unicode MS" w:hAnsi="Helvetica" w:cs="Arial"/>
          <w:iCs/>
          <w:color w:val="FF0000"/>
          <w:highlight w:val="cyan"/>
          <w:bdr w:val="nil"/>
          <w:lang w:val="en-US"/>
        </w:rPr>
      </w:pPr>
    </w:p>
    <w:p w14:paraId="206AF944" w14:textId="77777777" w:rsidR="007D1DB0" w:rsidRPr="00667F6E" w:rsidRDefault="007D1DB0" w:rsidP="007D1DB0">
      <w:pPr>
        <w:pBdr>
          <w:top w:val="nil"/>
          <w:left w:val="nil"/>
          <w:bottom w:val="nil"/>
          <w:right w:val="nil"/>
          <w:between w:val="nil"/>
          <w:bar w:val="nil"/>
        </w:pBdr>
        <w:rPr>
          <w:rFonts w:ascii="Helvetica" w:eastAsia="Arial Unicode MS" w:hAnsi="Helvetica" w:cs="Arial"/>
          <w:iCs/>
          <w:color w:val="FF0000"/>
          <w:highlight w:val="cyan"/>
          <w:bdr w:val="nil"/>
          <w:lang w:val="en-US"/>
        </w:rPr>
      </w:pPr>
    </w:p>
    <w:p w14:paraId="42E9592E" w14:textId="77777777" w:rsidR="007D1DB0" w:rsidRPr="00667F6E" w:rsidRDefault="007D1DB0" w:rsidP="007D1DB0">
      <w:pPr>
        <w:pBdr>
          <w:top w:val="nil"/>
          <w:left w:val="nil"/>
          <w:bottom w:val="nil"/>
          <w:right w:val="nil"/>
          <w:between w:val="nil"/>
          <w:bar w:val="nil"/>
        </w:pBdr>
        <w:rPr>
          <w:rFonts w:ascii="Helvetica" w:eastAsia="Arial Unicode MS" w:hAnsi="Helvetica" w:cs="Arial"/>
          <w:iCs/>
          <w:color w:val="FF0000"/>
          <w:highlight w:val="cyan"/>
          <w:bdr w:val="nil"/>
          <w:lang w:val="en-US"/>
        </w:rPr>
      </w:pPr>
    </w:p>
    <w:p w14:paraId="0D0F0B63" w14:textId="77777777" w:rsidR="007D1DB0" w:rsidRPr="00667F6E" w:rsidRDefault="007D1DB0" w:rsidP="007D1DB0">
      <w:pPr>
        <w:pBdr>
          <w:top w:val="nil"/>
          <w:left w:val="nil"/>
          <w:bottom w:val="nil"/>
          <w:right w:val="nil"/>
          <w:between w:val="nil"/>
          <w:bar w:val="nil"/>
        </w:pBdr>
        <w:rPr>
          <w:rFonts w:ascii="Helvetica" w:eastAsia="Arial Unicode MS" w:hAnsi="Helvetica" w:cs="Arial"/>
          <w:iCs/>
          <w:color w:val="FF0000"/>
          <w:highlight w:val="cyan"/>
          <w:bdr w:val="nil"/>
          <w:lang w:val="en-US"/>
        </w:rPr>
      </w:pPr>
    </w:p>
    <w:p w14:paraId="153487FE" w14:textId="77777777" w:rsidR="007D1DB0" w:rsidRPr="00667F6E" w:rsidRDefault="007D1DB0" w:rsidP="007D1DB0">
      <w:pPr>
        <w:pBdr>
          <w:top w:val="nil"/>
          <w:left w:val="nil"/>
          <w:bottom w:val="nil"/>
          <w:right w:val="nil"/>
          <w:between w:val="nil"/>
          <w:bar w:val="nil"/>
        </w:pBdr>
        <w:rPr>
          <w:rFonts w:ascii="Helvetica" w:eastAsia="Arial Unicode MS" w:hAnsi="Helvetica" w:cs="Arial"/>
          <w:iCs/>
          <w:color w:val="FF0000"/>
          <w:highlight w:val="cyan"/>
          <w:bdr w:val="nil"/>
          <w:lang w:val="en-US"/>
        </w:rPr>
      </w:pPr>
    </w:p>
    <w:p w14:paraId="1B51E980" w14:textId="77777777" w:rsidR="007D1DB0" w:rsidRPr="00667F6E" w:rsidRDefault="007D1DB0" w:rsidP="007D1DB0">
      <w:pPr>
        <w:pBdr>
          <w:top w:val="nil"/>
          <w:left w:val="nil"/>
          <w:bottom w:val="nil"/>
          <w:right w:val="nil"/>
          <w:between w:val="nil"/>
          <w:bar w:val="nil"/>
        </w:pBdr>
        <w:rPr>
          <w:rFonts w:ascii="Helvetica" w:eastAsia="Arial Unicode MS" w:hAnsi="Helvetica" w:cs="Arial"/>
          <w:iCs/>
          <w:highlight w:val="cyan"/>
          <w:bdr w:val="nil"/>
          <w:lang w:val="en-US"/>
        </w:rPr>
      </w:pPr>
    </w:p>
    <w:p w14:paraId="30779F41" w14:textId="77777777" w:rsidR="007D1DB0" w:rsidRDefault="007D1DB0" w:rsidP="007D1DB0">
      <w:pPr>
        <w:spacing w:line="276" w:lineRule="auto"/>
        <w:rPr>
          <w:rFonts w:ascii="Helvetica" w:hAnsi="Helvetica" w:cs="Arial"/>
          <w:sz w:val="18"/>
          <w:szCs w:val="18"/>
        </w:rPr>
      </w:pPr>
    </w:p>
    <w:p w14:paraId="78254C96" w14:textId="77777777" w:rsidR="007D1DB0" w:rsidRDefault="007D1DB0" w:rsidP="007D1DB0">
      <w:pPr>
        <w:spacing w:line="276" w:lineRule="auto"/>
        <w:rPr>
          <w:rFonts w:ascii="Helvetica" w:hAnsi="Helvetica" w:cs="Arial"/>
          <w:sz w:val="18"/>
          <w:szCs w:val="18"/>
        </w:rPr>
      </w:pPr>
    </w:p>
    <w:p w14:paraId="49F81DBD" w14:textId="77777777" w:rsidR="007D1DB0" w:rsidRDefault="007D1DB0" w:rsidP="007D1DB0">
      <w:pPr>
        <w:spacing w:line="276" w:lineRule="auto"/>
        <w:rPr>
          <w:rFonts w:ascii="Helvetica" w:hAnsi="Helvetica" w:cs="Arial"/>
          <w:sz w:val="18"/>
          <w:szCs w:val="18"/>
        </w:rPr>
      </w:pPr>
    </w:p>
    <w:p w14:paraId="4E99B041" w14:textId="77777777" w:rsidR="007D1DB0" w:rsidRDefault="007D1DB0" w:rsidP="007D1DB0">
      <w:pPr>
        <w:spacing w:line="276" w:lineRule="auto"/>
        <w:rPr>
          <w:rFonts w:ascii="Helvetica" w:hAnsi="Helvetica" w:cs="Arial"/>
          <w:sz w:val="18"/>
          <w:szCs w:val="18"/>
        </w:rPr>
      </w:pPr>
    </w:p>
    <w:p w14:paraId="790B8A39" w14:textId="77777777" w:rsidR="007D1DB0" w:rsidRDefault="007D1DB0" w:rsidP="007D1DB0">
      <w:pPr>
        <w:spacing w:line="276" w:lineRule="auto"/>
        <w:rPr>
          <w:rFonts w:ascii="Helvetica" w:hAnsi="Helvetica" w:cs="Arial"/>
          <w:sz w:val="18"/>
          <w:szCs w:val="18"/>
        </w:rPr>
      </w:pPr>
    </w:p>
    <w:p w14:paraId="4AC29A07" w14:textId="77777777" w:rsidR="007D1DB0" w:rsidRDefault="007D1DB0" w:rsidP="007D1DB0">
      <w:pPr>
        <w:spacing w:line="276" w:lineRule="auto"/>
        <w:rPr>
          <w:rFonts w:ascii="Helvetica" w:hAnsi="Helvetica" w:cs="Arial"/>
          <w:sz w:val="18"/>
          <w:szCs w:val="18"/>
        </w:rPr>
      </w:pPr>
    </w:p>
    <w:p w14:paraId="269BD8FC" w14:textId="77777777" w:rsidR="007D1DB0" w:rsidRDefault="007D1DB0" w:rsidP="007D1DB0">
      <w:pPr>
        <w:spacing w:line="276" w:lineRule="auto"/>
        <w:rPr>
          <w:rFonts w:ascii="Helvetica" w:hAnsi="Helvetica" w:cs="Arial"/>
          <w:sz w:val="18"/>
          <w:szCs w:val="18"/>
        </w:rPr>
      </w:pPr>
    </w:p>
    <w:p w14:paraId="43DFF83D" w14:textId="77777777" w:rsidR="007D1DB0" w:rsidRDefault="007D1DB0" w:rsidP="007D1DB0">
      <w:pPr>
        <w:spacing w:line="276" w:lineRule="auto"/>
        <w:rPr>
          <w:rFonts w:ascii="Helvetica" w:hAnsi="Helvetica" w:cs="Arial"/>
          <w:sz w:val="18"/>
          <w:szCs w:val="18"/>
        </w:rPr>
      </w:pPr>
    </w:p>
    <w:p w14:paraId="02431AF3" w14:textId="77777777" w:rsidR="007D1DB0" w:rsidRDefault="007D1DB0" w:rsidP="007D1DB0">
      <w:pPr>
        <w:spacing w:line="276" w:lineRule="auto"/>
        <w:rPr>
          <w:rFonts w:ascii="Helvetica" w:hAnsi="Helvetica" w:cs="Arial"/>
          <w:sz w:val="18"/>
          <w:szCs w:val="18"/>
        </w:rPr>
      </w:pPr>
    </w:p>
    <w:p w14:paraId="636D8722" w14:textId="77777777" w:rsidR="007D1DB0" w:rsidRDefault="007D1DB0" w:rsidP="007D1DB0">
      <w:pPr>
        <w:spacing w:line="276" w:lineRule="auto"/>
        <w:rPr>
          <w:rFonts w:ascii="Helvetica" w:hAnsi="Helvetica" w:cs="Arial"/>
          <w:sz w:val="18"/>
          <w:szCs w:val="18"/>
        </w:rPr>
      </w:pPr>
    </w:p>
    <w:p w14:paraId="7BE61FA8" w14:textId="77777777" w:rsidR="007D1DB0" w:rsidRDefault="007D1DB0" w:rsidP="007D1DB0">
      <w:pPr>
        <w:spacing w:line="276" w:lineRule="auto"/>
        <w:rPr>
          <w:rFonts w:ascii="Helvetica" w:hAnsi="Helvetica" w:cs="Arial"/>
          <w:sz w:val="18"/>
          <w:szCs w:val="18"/>
        </w:rPr>
      </w:pPr>
    </w:p>
    <w:p w14:paraId="46596DFC" w14:textId="77777777" w:rsidR="007D1DB0" w:rsidRDefault="007D1DB0" w:rsidP="007D1DB0">
      <w:pPr>
        <w:spacing w:line="276" w:lineRule="auto"/>
        <w:rPr>
          <w:rFonts w:ascii="Helvetica" w:hAnsi="Helvetica" w:cs="Arial"/>
          <w:sz w:val="18"/>
          <w:szCs w:val="18"/>
        </w:rPr>
      </w:pPr>
    </w:p>
    <w:p w14:paraId="6FDD436C" w14:textId="77777777" w:rsidR="007D1DB0" w:rsidRDefault="007D1DB0" w:rsidP="007D1DB0">
      <w:pPr>
        <w:spacing w:line="276" w:lineRule="auto"/>
        <w:rPr>
          <w:rFonts w:ascii="Helvetica" w:hAnsi="Helvetica" w:cs="Arial"/>
          <w:sz w:val="18"/>
          <w:szCs w:val="18"/>
        </w:rPr>
      </w:pPr>
    </w:p>
    <w:p w14:paraId="16706F23" w14:textId="77777777" w:rsidR="007D1DB0" w:rsidRDefault="007D1DB0" w:rsidP="007D1DB0">
      <w:pPr>
        <w:spacing w:line="276" w:lineRule="auto"/>
        <w:rPr>
          <w:rFonts w:ascii="Helvetica" w:hAnsi="Helvetica" w:cs="Arial"/>
          <w:sz w:val="18"/>
          <w:szCs w:val="18"/>
        </w:rPr>
      </w:pPr>
    </w:p>
    <w:p w14:paraId="72645094" w14:textId="77777777" w:rsidR="007D1DB0" w:rsidRDefault="007D1DB0" w:rsidP="007D1DB0">
      <w:pPr>
        <w:spacing w:line="276" w:lineRule="auto"/>
        <w:rPr>
          <w:rFonts w:ascii="Helvetica" w:hAnsi="Helvetica" w:cs="Arial"/>
          <w:sz w:val="18"/>
          <w:szCs w:val="18"/>
        </w:rPr>
      </w:pPr>
    </w:p>
    <w:p w14:paraId="0D7426D2" w14:textId="77777777" w:rsidR="007D1DB0" w:rsidRDefault="007D1DB0" w:rsidP="007D1DB0">
      <w:pPr>
        <w:spacing w:line="276" w:lineRule="auto"/>
        <w:rPr>
          <w:rFonts w:ascii="Helvetica" w:hAnsi="Helvetica" w:cs="Arial"/>
          <w:sz w:val="18"/>
          <w:szCs w:val="18"/>
        </w:rPr>
      </w:pPr>
    </w:p>
    <w:p w14:paraId="3C01ECE1" w14:textId="77777777" w:rsidR="007D1DB0" w:rsidRDefault="007D1DB0" w:rsidP="007D1DB0">
      <w:pPr>
        <w:spacing w:line="276" w:lineRule="auto"/>
        <w:rPr>
          <w:rFonts w:ascii="Helvetica" w:hAnsi="Helvetica" w:cs="Arial"/>
          <w:sz w:val="18"/>
          <w:szCs w:val="18"/>
        </w:rPr>
      </w:pPr>
    </w:p>
    <w:p w14:paraId="30E93C1F" w14:textId="77777777" w:rsidR="007D1DB0" w:rsidRDefault="007D1DB0" w:rsidP="007D1DB0">
      <w:pPr>
        <w:spacing w:line="276" w:lineRule="auto"/>
        <w:rPr>
          <w:rFonts w:ascii="Helvetica" w:hAnsi="Helvetica" w:cs="Arial"/>
          <w:sz w:val="18"/>
          <w:szCs w:val="18"/>
        </w:rPr>
      </w:pPr>
    </w:p>
    <w:p w14:paraId="7EB43691" w14:textId="77777777" w:rsidR="007D1DB0" w:rsidRDefault="007D1DB0" w:rsidP="007D1DB0">
      <w:pPr>
        <w:spacing w:line="276" w:lineRule="auto"/>
        <w:rPr>
          <w:rFonts w:ascii="Helvetica" w:hAnsi="Helvetica" w:cs="Arial"/>
          <w:sz w:val="18"/>
          <w:szCs w:val="18"/>
        </w:rPr>
      </w:pPr>
    </w:p>
    <w:p w14:paraId="629E598D" w14:textId="77777777" w:rsidR="007D1DB0" w:rsidRDefault="007D1DB0" w:rsidP="007D1DB0">
      <w:pPr>
        <w:spacing w:line="276" w:lineRule="auto"/>
        <w:rPr>
          <w:rFonts w:ascii="Helvetica" w:hAnsi="Helvetica" w:cs="Arial"/>
          <w:sz w:val="18"/>
          <w:szCs w:val="18"/>
        </w:rPr>
      </w:pPr>
    </w:p>
    <w:p w14:paraId="420C22A7" w14:textId="5C252A9C" w:rsidR="00FB7E79" w:rsidRPr="00AD73AA" w:rsidRDefault="007D1DB0" w:rsidP="00AD73AA">
      <w:pPr>
        <w:spacing w:line="276" w:lineRule="auto"/>
        <w:rPr>
          <w:rFonts w:ascii="Helvetica" w:hAnsi="Helvetica"/>
          <w:sz w:val="18"/>
          <w:szCs w:val="18"/>
        </w:rPr>
      </w:pPr>
      <w:r w:rsidRPr="00667F6E">
        <w:rPr>
          <w:rFonts w:ascii="Helvetica" w:hAnsi="Helvetica" w:cs="Arial"/>
          <w:sz w:val="18"/>
          <w:szCs w:val="18"/>
        </w:rPr>
        <w:t xml:space="preserve">Disclaimer: All views and any errors contained in this </w:t>
      </w:r>
      <w:r w:rsidR="00D74BEE">
        <w:rPr>
          <w:rFonts w:ascii="Helvetica" w:hAnsi="Helvetica" w:cs="Arial"/>
          <w:color w:val="000000" w:themeColor="text1"/>
          <w:sz w:val="18"/>
          <w:szCs w:val="18"/>
        </w:rPr>
        <w:t>Homelessness and</w:t>
      </w:r>
      <w:r>
        <w:rPr>
          <w:rFonts w:ascii="Helvetica" w:hAnsi="Helvetica" w:cs="Arial"/>
          <w:color w:val="000000" w:themeColor="text1"/>
          <w:sz w:val="18"/>
          <w:szCs w:val="18"/>
        </w:rPr>
        <w:t xml:space="preserve"> Rough Sleeping Strategy </w:t>
      </w:r>
      <w:r w:rsidRPr="00667F6E">
        <w:rPr>
          <w:rFonts w:ascii="Helvetica" w:hAnsi="Helvetica" w:cs="Arial"/>
          <w:sz w:val="18"/>
          <w:szCs w:val="18"/>
        </w:rPr>
        <w:t xml:space="preserve">are the responsibility of the authors. The views expressed should not be assumed to be those of Gosport Borough Council or any of the persons who contributed to this </w:t>
      </w:r>
      <w:r w:rsidR="00D74BEE">
        <w:rPr>
          <w:rFonts w:ascii="Helvetica" w:hAnsi="Helvetica" w:cs="Arial"/>
          <w:color w:val="000000" w:themeColor="text1"/>
          <w:sz w:val="18"/>
          <w:szCs w:val="18"/>
        </w:rPr>
        <w:t>Homelessness and</w:t>
      </w:r>
      <w:r>
        <w:rPr>
          <w:rFonts w:ascii="Helvetica" w:hAnsi="Helvetica" w:cs="Arial"/>
          <w:color w:val="000000" w:themeColor="text1"/>
          <w:sz w:val="18"/>
          <w:szCs w:val="18"/>
        </w:rPr>
        <w:t xml:space="preserve"> Rough Sleeping Strategy</w:t>
      </w:r>
      <w:r w:rsidRPr="00667F6E">
        <w:rPr>
          <w:rFonts w:ascii="Helvetica" w:hAnsi="Helvetica" w:cs="Arial"/>
          <w:sz w:val="18"/>
          <w:szCs w:val="18"/>
        </w:rPr>
        <w:t xml:space="preserve">. </w:t>
      </w:r>
      <w:r w:rsidRPr="00667F6E">
        <w:rPr>
          <w:rFonts w:ascii="Helvetica" w:hAnsi="Helvetica"/>
          <w:sz w:val="18"/>
          <w:szCs w:val="18"/>
        </w:rPr>
        <w:t xml:space="preserve">The information contained in this </w:t>
      </w:r>
      <w:r w:rsidR="00D74BEE">
        <w:rPr>
          <w:rFonts w:ascii="Helvetica" w:hAnsi="Helvetica" w:cs="Arial"/>
          <w:color w:val="000000" w:themeColor="text1"/>
          <w:sz w:val="18"/>
          <w:szCs w:val="18"/>
        </w:rPr>
        <w:t>Homelessness and</w:t>
      </w:r>
      <w:r>
        <w:rPr>
          <w:rFonts w:ascii="Helvetica" w:hAnsi="Helvetica" w:cs="Arial"/>
          <w:color w:val="000000" w:themeColor="text1"/>
          <w:sz w:val="18"/>
          <w:szCs w:val="18"/>
        </w:rPr>
        <w:t xml:space="preserve"> Rough Sleeping Strategy</w:t>
      </w:r>
      <w:r w:rsidRPr="00667F6E">
        <w:rPr>
          <w:rFonts w:ascii="Helvetica" w:hAnsi="Helvetica"/>
          <w:sz w:val="18"/>
          <w:szCs w:val="18"/>
        </w:rPr>
        <w:t xml:space="preserve"> is accurate at the date of publication. The information in this </w:t>
      </w:r>
      <w:r w:rsidR="00D74BEE">
        <w:rPr>
          <w:rFonts w:ascii="Helvetica" w:hAnsi="Helvetica" w:cs="Arial"/>
          <w:color w:val="000000" w:themeColor="text1"/>
          <w:sz w:val="18"/>
          <w:szCs w:val="18"/>
        </w:rPr>
        <w:t>Homelessness and</w:t>
      </w:r>
      <w:r>
        <w:rPr>
          <w:rFonts w:ascii="Helvetica" w:hAnsi="Helvetica" w:cs="Arial"/>
          <w:color w:val="000000" w:themeColor="text1"/>
          <w:sz w:val="18"/>
          <w:szCs w:val="18"/>
        </w:rPr>
        <w:t xml:space="preserve"> Rough Sleeping Strategy</w:t>
      </w:r>
      <w:r w:rsidRPr="00667F6E">
        <w:rPr>
          <w:rFonts w:ascii="Helvetica" w:hAnsi="Helvetica"/>
          <w:sz w:val="18"/>
          <w:szCs w:val="18"/>
        </w:rPr>
        <w:t xml:space="preserve"> should not be considered financial or legal advice. </w:t>
      </w:r>
      <w:r>
        <w:rPr>
          <w:rFonts w:ascii="Helvetica" w:hAnsi="Helvetica"/>
          <w:sz w:val="18"/>
          <w:szCs w:val="18"/>
        </w:rPr>
        <w:t>Gosport</w:t>
      </w:r>
      <w:r w:rsidR="00B050B3">
        <w:rPr>
          <w:rFonts w:ascii="Helvetica" w:hAnsi="Helvetica"/>
          <w:sz w:val="18"/>
          <w:szCs w:val="18"/>
        </w:rPr>
        <w:t xml:space="preserve"> Borough</w:t>
      </w:r>
      <w:r>
        <w:rPr>
          <w:rFonts w:ascii="Helvetica" w:hAnsi="Helvetica"/>
          <w:sz w:val="18"/>
          <w:szCs w:val="18"/>
        </w:rPr>
        <w:t xml:space="preserve"> Council</w:t>
      </w:r>
      <w:r w:rsidRPr="00A2304F">
        <w:rPr>
          <w:rFonts w:ascii="Helvetica" w:hAnsi="Helvetica"/>
          <w:sz w:val="18"/>
          <w:szCs w:val="18"/>
        </w:rPr>
        <w:t xml:space="preserve">, nor Neil Morland &amp; Co, are not authorised to provide legal advice. No responsibility can be taken by the commissioners or the authors of this </w:t>
      </w:r>
      <w:r w:rsidR="00D74BEE">
        <w:rPr>
          <w:rFonts w:ascii="Helvetica" w:hAnsi="Helvetica" w:cs="Arial"/>
          <w:color w:val="000000" w:themeColor="text1"/>
          <w:sz w:val="18"/>
          <w:szCs w:val="18"/>
        </w:rPr>
        <w:t>Homelessness and</w:t>
      </w:r>
      <w:r>
        <w:rPr>
          <w:rFonts w:ascii="Helvetica" w:hAnsi="Helvetica" w:cs="Arial"/>
          <w:color w:val="000000" w:themeColor="text1"/>
          <w:sz w:val="18"/>
          <w:szCs w:val="18"/>
        </w:rPr>
        <w:t xml:space="preserve"> Rough Sleeping Strategy</w:t>
      </w:r>
      <w:r w:rsidRPr="00A2304F">
        <w:rPr>
          <w:rFonts w:ascii="Helvetica" w:hAnsi="Helvetica"/>
          <w:sz w:val="18"/>
          <w:szCs w:val="18"/>
        </w:rPr>
        <w:t xml:space="preserve"> for any loss or damage incurred, by any persons or</w:t>
      </w:r>
      <w:r>
        <w:rPr>
          <w:rFonts w:ascii="Helvetica" w:hAnsi="Helvetica"/>
          <w:sz w:val="18"/>
          <w:szCs w:val="18"/>
        </w:rPr>
        <w:t xml:space="preserve"> </w:t>
      </w:r>
      <w:r w:rsidRPr="00A2304F">
        <w:rPr>
          <w:rFonts w:ascii="Helvetica" w:hAnsi="Helvetica"/>
          <w:sz w:val="18"/>
          <w:szCs w:val="18"/>
        </w:rPr>
        <w:t xml:space="preserve">organisation acting or refraining from action as result of any statement in this </w:t>
      </w:r>
      <w:r>
        <w:rPr>
          <w:rFonts w:ascii="Helvetica" w:hAnsi="Helvetica" w:cs="Arial"/>
          <w:color w:val="000000" w:themeColor="text1"/>
          <w:sz w:val="18"/>
          <w:szCs w:val="18"/>
        </w:rPr>
        <w:t>Home</w:t>
      </w:r>
      <w:r w:rsidR="00D74BEE">
        <w:rPr>
          <w:rFonts w:ascii="Helvetica" w:hAnsi="Helvetica" w:cs="Arial"/>
          <w:color w:val="000000" w:themeColor="text1"/>
          <w:sz w:val="18"/>
          <w:szCs w:val="18"/>
        </w:rPr>
        <w:t>lessness and</w:t>
      </w:r>
      <w:r>
        <w:rPr>
          <w:rFonts w:ascii="Helvetica" w:hAnsi="Helvetica" w:cs="Arial"/>
          <w:color w:val="000000" w:themeColor="text1"/>
          <w:sz w:val="18"/>
          <w:szCs w:val="18"/>
        </w:rPr>
        <w:t xml:space="preserve"> Rough Sleeping Strategy</w:t>
      </w:r>
    </w:p>
    <w:p w14:paraId="4417122B" w14:textId="4420D53C" w:rsidR="00FB7E79" w:rsidRDefault="00FB7E79" w:rsidP="007D1DB0">
      <w:pPr>
        <w:jc w:val="center"/>
        <w:rPr>
          <w:b/>
          <w:bCs/>
        </w:rPr>
      </w:pPr>
    </w:p>
    <w:p w14:paraId="3AA141ED" w14:textId="576B06D9" w:rsidR="00FB7E79" w:rsidRDefault="00FB7E79" w:rsidP="007D1DB0">
      <w:pPr>
        <w:jc w:val="center"/>
        <w:rPr>
          <w:b/>
          <w:bCs/>
        </w:rPr>
      </w:pPr>
    </w:p>
    <w:sdt>
      <w:sdtPr>
        <w:rPr>
          <w:rFonts w:ascii="Times New Roman" w:eastAsia="Times New Roman" w:hAnsi="Times New Roman" w:cs="Times New Roman"/>
          <w:b w:val="0"/>
          <w:bCs w:val="0"/>
          <w:color w:val="auto"/>
          <w:sz w:val="24"/>
          <w:szCs w:val="24"/>
          <w:lang w:val="en-GB"/>
        </w:rPr>
        <w:id w:val="-1776854653"/>
        <w:docPartObj>
          <w:docPartGallery w:val="Table of Contents"/>
          <w:docPartUnique/>
        </w:docPartObj>
      </w:sdtPr>
      <w:sdtEndPr>
        <w:rPr>
          <w:noProof/>
        </w:rPr>
      </w:sdtEndPr>
      <w:sdtContent>
        <w:p w14:paraId="5D4E0389" w14:textId="2428C4A1" w:rsidR="00845A2C" w:rsidRPr="00504959" w:rsidRDefault="00845A2C">
          <w:pPr>
            <w:pStyle w:val="TOCHeading"/>
            <w:rPr>
              <w:rFonts w:ascii="Helvetica" w:hAnsi="Helvetica"/>
              <w:color w:val="000000" w:themeColor="text1"/>
              <w:sz w:val="32"/>
              <w:szCs w:val="32"/>
            </w:rPr>
          </w:pPr>
          <w:r w:rsidRPr="00504959">
            <w:rPr>
              <w:rFonts w:ascii="Helvetica" w:hAnsi="Helvetica"/>
              <w:color w:val="000000" w:themeColor="text1"/>
              <w:sz w:val="32"/>
              <w:szCs w:val="32"/>
            </w:rPr>
            <w:t>Table of Contents</w:t>
          </w:r>
        </w:p>
        <w:p w14:paraId="34E77A1A" w14:textId="51A5291F" w:rsidR="00966D32" w:rsidRPr="00966D32" w:rsidRDefault="00845A2C">
          <w:pPr>
            <w:pStyle w:val="TOC1"/>
            <w:tabs>
              <w:tab w:val="left" w:pos="480"/>
              <w:tab w:val="right" w:leader="dot" w:pos="9010"/>
            </w:tabs>
            <w:rPr>
              <w:rFonts w:ascii="Helvetica" w:eastAsiaTheme="minorEastAsia" w:hAnsi="Helvetica" w:cs="Helvetica"/>
              <w:b w:val="0"/>
              <w:bCs w:val="0"/>
              <w:noProof/>
              <w:sz w:val="22"/>
              <w:szCs w:val="22"/>
            </w:rPr>
          </w:pPr>
          <w:r>
            <w:rPr>
              <w:b w:val="0"/>
              <w:bCs w:val="0"/>
            </w:rPr>
            <w:fldChar w:fldCharType="begin"/>
          </w:r>
          <w:r>
            <w:instrText xml:space="preserve"> TOC \o "1-3" \h \z \u </w:instrText>
          </w:r>
          <w:r>
            <w:rPr>
              <w:b w:val="0"/>
              <w:bCs w:val="0"/>
            </w:rPr>
            <w:fldChar w:fldCharType="separate"/>
          </w:r>
          <w:hyperlink w:anchor="_Toc98334835" w:history="1">
            <w:r w:rsidR="00966D32" w:rsidRPr="00966D32">
              <w:rPr>
                <w:rStyle w:val="Hyperlink"/>
                <w:rFonts w:ascii="Helvetica" w:hAnsi="Helvetica" w:cs="Helvetica"/>
                <w:noProof/>
                <w:sz w:val="22"/>
                <w:szCs w:val="22"/>
              </w:rPr>
              <w:t>1.</w:t>
            </w:r>
            <w:r w:rsidR="00966D32" w:rsidRPr="00966D32">
              <w:rPr>
                <w:rFonts w:ascii="Helvetica" w:eastAsiaTheme="minorEastAsia" w:hAnsi="Helvetica" w:cs="Helvetica"/>
                <w:b w:val="0"/>
                <w:bCs w:val="0"/>
                <w:noProof/>
                <w:sz w:val="22"/>
                <w:szCs w:val="22"/>
              </w:rPr>
              <w:tab/>
            </w:r>
            <w:r w:rsidR="00966D32" w:rsidRPr="00966D32">
              <w:rPr>
                <w:rStyle w:val="Hyperlink"/>
                <w:rFonts w:ascii="Helvetica" w:hAnsi="Helvetica" w:cs="Helvetica"/>
                <w:noProof/>
                <w:sz w:val="22"/>
                <w:szCs w:val="22"/>
              </w:rPr>
              <w:t>Introduction</w:t>
            </w:r>
            <w:r w:rsidR="00966D32" w:rsidRPr="00966D32">
              <w:rPr>
                <w:rFonts w:ascii="Helvetica" w:hAnsi="Helvetica" w:cs="Helvetica"/>
                <w:noProof/>
                <w:webHidden/>
                <w:sz w:val="22"/>
                <w:szCs w:val="22"/>
              </w:rPr>
              <w:tab/>
            </w:r>
            <w:r w:rsidR="00966D32" w:rsidRPr="00966D32">
              <w:rPr>
                <w:rFonts w:ascii="Helvetica" w:hAnsi="Helvetica" w:cs="Helvetica"/>
                <w:noProof/>
                <w:webHidden/>
                <w:sz w:val="22"/>
                <w:szCs w:val="22"/>
              </w:rPr>
              <w:fldChar w:fldCharType="begin"/>
            </w:r>
            <w:r w:rsidR="00966D32" w:rsidRPr="00966D32">
              <w:rPr>
                <w:rFonts w:ascii="Helvetica" w:hAnsi="Helvetica" w:cs="Helvetica"/>
                <w:noProof/>
                <w:webHidden/>
                <w:sz w:val="22"/>
                <w:szCs w:val="22"/>
              </w:rPr>
              <w:instrText xml:space="preserve"> PAGEREF _Toc98334835 \h </w:instrText>
            </w:r>
            <w:r w:rsidR="00966D32" w:rsidRPr="00966D32">
              <w:rPr>
                <w:rFonts w:ascii="Helvetica" w:hAnsi="Helvetica" w:cs="Helvetica"/>
                <w:noProof/>
                <w:webHidden/>
                <w:sz w:val="22"/>
                <w:szCs w:val="22"/>
              </w:rPr>
            </w:r>
            <w:r w:rsidR="00966D32" w:rsidRPr="00966D32">
              <w:rPr>
                <w:rFonts w:ascii="Helvetica" w:hAnsi="Helvetica" w:cs="Helvetica"/>
                <w:noProof/>
                <w:webHidden/>
                <w:sz w:val="22"/>
                <w:szCs w:val="22"/>
              </w:rPr>
              <w:fldChar w:fldCharType="separate"/>
            </w:r>
            <w:r w:rsidR="00966D32" w:rsidRPr="00966D32">
              <w:rPr>
                <w:rFonts w:ascii="Helvetica" w:hAnsi="Helvetica" w:cs="Helvetica"/>
                <w:noProof/>
                <w:webHidden/>
                <w:sz w:val="22"/>
                <w:szCs w:val="22"/>
              </w:rPr>
              <w:t>4</w:t>
            </w:r>
            <w:r w:rsidR="00966D32" w:rsidRPr="00966D32">
              <w:rPr>
                <w:rFonts w:ascii="Helvetica" w:hAnsi="Helvetica" w:cs="Helvetica"/>
                <w:noProof/>
                <w:webHidden/>
                <w:sz w:val="22"/>
                <w:szCs w:val="22"/>
              </w:rPr>
              <w:fldChar w:fldCharType="end"/>
            </w:r>
          </w:hyperlink>
        </w:p>
        <w:p w14:paraId="2F440440" w14:textId="2BCE55DD" w:rsidR="00966D32" w:rsidRPr="00966D32" w:rsidRDefault="00203A28">
          <w:pPr>
            <w:pStyle w:val="TOC1"/>
            <w:tabs>
              <w:tab w:val="left" w:pos="480"/>
              <w:tab w:val="right" w:leader="dot" w:pos="9010"/>
            </w:tabs>
            <w:rPr>
              <w:rFonts w:ascii="Helvetica" w:eastAsiaTheme="minorEastAsia" w:hAnsi="Helvetica" w:cs="Helvetica"/>
              <w:b w:val="0"/>
              <w:bCs w:val="0"/>
              <w:noProof/>
              <w:sz w:val="22"/>
              <w:szCs w:val="22"/>
            </w:rPr>
          </w:pPr>
          <w:hyperlink w:anchor="_Toc98334836" w:history="1">
            <w:r w:rsidR="00966D32" w:rsidRPr="00966D32">
              <w:rPr>
                <w:rStyle w:val="Hyperlink"/>
                <w:rFonts w:ascii="Helvetica" w:hAnsi="Helvetica" w:cs="Helvetica"/>
                <w:noProof/>
                <w:sz w:val="22"/>
                <w:szCs w:val="22"/>
              </w:rPr>
              <w:t>2.</w:t>
            </w:r>
            <w:r w:rsidR="00966D32" w:rsidRPr="00966D32">
              <w:rPr>
                <w:rFonts w:ascii="Helvetica" w:eastAsiaTheme="minorEastAsia" w:hAnsi="Helvetica" w:cs="Helvetica"/>
                <w:b w:val="0"/>
                <w:bCs w:val="0"/>
                <w:noProof/>
                <w:sz w:val="22"/>
                <w:szCs w:val="22"/>
              </w:rPr>
              <w:tab/>
            </w:r>
            <w:r w:rsidR="00966D32" w:rsidRPr="00966D32">
              <w:rPr>
                <w:rStyle w:val="Hyperlink"/>
                <w:rFonts w:ascii="Helvetica" w:hAnsi="Helvetica" w:cs="Helvetica"/>
                <w:noProof/>
                <w:sz w:val="22"/>
                <w:szCs w:val="22"/>
              </w:rPr>
              <w:t>Summary</w:t>
            </w:r>
            <w:r w:rsidR="00966D32" w:rsidRPr="00966D32">
              <w:rPr>
                <w:rFonts w:ascii="Helvetica" w:hAnsi="Helvetica" w:cs="Helvetica"/>
                <w:noProof/>
                <w:webHidden/>
                <w:sz w:val="22"/>
                <w:szCs w:val="22"/>
              </w:rPr>
              <w:tab/>
            </w:r>
            <w:r w:rsidR="00966D32" w:rsidRPr="00966D32">
              <w:rPr>
                <w:rFonts w:ascii="Helvetica" w:hAnsi="Helvetica" w:cs="Helvetica"/>
                <w:noProof/>
                <w:webHidden/>
                <w:sz w:val="22"/>
                <w:szCs w:val="22"/>
              </w:rPr>
              <w:fldChar w:fldCharType="begin"/>
            </w:r>
            <w:r w:rsidR="00966D32" w:rsidRPr="00966D32">
              <w:rPr>
                <w:rFonts w:ascii="Helvetica" w:hAnsi="Helvetica" w:cs="Helvetica"/>
                <w:noProof/>
                <w:webHidden/>
                <w:sz w:val="22"/>
                <w:szCs w:val="22"/>
              </w:rPr>
              <w:instrText xml:space="preserve"> PAGEREF _Toc98334836 \h </w:instrText>
            </w:r>
            <w:r w:rsidR="00966D32" w:rsidRPr="00966D32">
              <w:rPr>
                <w:rFonts w:ascii="Helvetica" w:hAnsi="Helvetica" w:cs="Helvetica"/>
                <w:noProof/>
                <w:webHidden/>
                <w:sz w:val="22"/>
                <w:szCs w:val="22"/>
              </w:rPr>
            </w:r>
            <w:r w:rsidR="00966D32" w:rsidRPr="00966D32">
              <w:rPr>
                <w:rFonts w:ascii="Helvetica" w:hAnsi="Helvetica" w:cs="Helvetica"/>
                <w:noProof/>
                <w:webHidden/>
                <w:sz w:val="22"/>
                <w:szCs w:val="22"/>
              </w:rPr>
              <w:fldChar w:fldCharType="separate"/>
            </w:r>
            <w:r w:rsidR="00966D32" w:rsidRPr="00966D32">
              <w:rPr>
                <w:rFonts w:ascii="Helvetica" w:hAnsi="Helvetica" w:cs="Helvetica"/>
                <w:noProof/>
                <w:webHidden/>
                <w:sz w:val="22"/>
                <w:szCs w:val="22"/>
              </w:rPr>
              <w:t>5</w:t>
            </w:r>
            <w:r w:rsidR="00966D32" w:rsidRPr="00966D32">
              <w:rPr>
                <w:rFonts w:ascii="Helvetica" w:hAnsi="Helvetica" w:cs="Helvetica"/>
                <w:noProof/>
                <w:webHidden/>
                <w:sz w:val="22"/>
                <w:szCs w:val="22"/>
              </w:rPr>
              <w:fldChar w:fldCharType="end"/>
            </w:r>
          </w:hyperlink>
        </w:p>
        <w:p w14:paraId="5F63C5B1" w14:textId="09D858A9" w:rsidR="00966D32" w:rsidRPr="00966D32" w:rsidRDefault="00203A28">
          <w:pPr>
            <w:pStyle w:val="TOC1"/>
            <w:tabs>
              <w:tab w:val="left" w:pos="480"/>
              <w:tab w:val="right" w:leader="dot" w:pos="9010"/>
            </w:tabs>
            <w:rPr>
              <w:rFonts w:ascii="Helvetica" w:eastAsiaTheme="minorEastAsia" w:hAnsi="Helvetica" w:cs="Helvetica"/>
              <w:b w:val="0"/>
              <w:bCs w:val="0"/>
              <w:noProof/>
              <w:sz w:val="22"/>
              <w:szCs w:val="22"/>
            </w:rPr>
          </w:pPr>
          <w:hyperlink w:anchor="_Toc98334837" w:history="1">
            <w:r w:rsidR="00966D32" w:rsidRPr="00966D32">
              <w:rPr>
                <w:rStyle w:val="Hyperlink"/>
                <w:rFonts w:ascii="Helvetica" w:hAnsi="Helvetica" w:cs="Helvetica"/>
                <w:noProof/>
                <w:sz w:val="22"/>
                <w:szCs w:val="22"/>
              </w:rPr>
              <w:t>3.</w:t>
            </w:r>
            <w:r w:rsidR="00966D32" w:rsidRPr="00966D32">
              <w:rPr>
                <w:rFonts w:ascii="Helvetica" w:eastAsiaTheme="minorEastAsia" w:hAnsi="Helvetica" w:cs="Helvetica"/>
                <w:b w:val="0"/>
                <w:bCs w:val="0"/>
                <w:noProof/>
                <w:sz w:val="22"/>
                <w:szCs w:val="22"/>
              </w:rPr>
              <w:tab/>
            </w:r>
            <w:r w:rsidR="00966D32" w:rsidRPr="00966D32">
              <w:rPr>
                <w:rStyle w:val="Hyperlink"/>
                <w:rFonts w:ascii="Helvetica" w:hAnsi="Helvetica" w:cs="Helvetica"/>
                <w:noProof/>
                <w:sz w:val="22"/>
                <w:szCs w:val="22"/>
              </w:rPr>
              <w:t>National Homelessness Context</w:t>
            </w:r>
            <w:r w:rsidR="00966D32" w:rsidRPr="00966D32">
              <w:rPr>
                <w:rFonts w:ascii="Helvetica" w:hAnsi="Helvetica" w:cs="Helvetica"/>
                <w:noProof/>
                <w:webHidden/>
                <w:sz w:val="22"/>
                <w:szCs w:val="22"/>
              </w:rPr>
              <w:tab/>
            </w:r>
            <w:r w:rsidR="00966D32" w:rsidRPr="00966D32">
              <w:rPr>
                <w:rFonts w:ascii="Helvetica" w:hAnsi="Helvetica" w:cs="Helvetica"/>
                <w:noProof/>
                <w:webHidden/>
                <w:sz w:val="22"/>
                <w:szCs w:val="22"/>
              </w:rPr>
              <w:fldChar w:fldCharType="begin"/>
            </w:r>
            <w:r w:rsidR="00966D32" w:rsidRPr="00966D32">
              <w:rPr>
                <w:rFonts w:ascii="Helvetica" w:hAnsi="Helvetica" w:cs="Helvetica"/>
                <w:noProof/>
                <w:webHidden/>
                <w:sz w:val="22"/>
                <w:szCs w:val="22"/>
              </w:rPr>
              <w:instrText xml:space="preserve"> PAGEREF _Toc98334837 \h </w:instrText>
            </w:r>
            <w:r w:rsidR="00966D32" w:rsidRPr="00966D32">
              <w:rPr>
                <w:rFonts w:ascii="Helvetica" w:hAnsi="Helvetica" w:cs="Helvetica"/>
                <w:noProof/>
                <w:webHidden/>
                <w:sz w:val="22"/>
                <w:szCs w:val="22"/>
              </w:rPr>
            </w:r>
            <w:r w:rsidR="00966D32" w:rsidRPr="00966D32">
              <w:rPr>
                <w:rFonts w:ascii="Helvetica" w:hAnsi="Helvetica" w:cs="Helvetica"/>
                <w:noProof/>
                <w:webHidden/>
                <w:sz w:val="22"/>
                <w:szCs w:val="22"/>
              </w:rPr>
              <w:fldChar w:fldCharType="separate"/>
            </w:r>
            <w:r w:rsidR="00966D32" w:rsidRPr="00966D32">
              <w:rPr>
                <w:rFonts w:ascii="Helvetica" w:hAnsi="Helvetica" w:cs="Helvetica"/>
                <w:noProof/>
                <w:webHidden/>
                <w:sz w:val="22"/>
                <w:szCs w:val="22"/>
              </w:rPr>
              <w:t>7</w:t>
            </w:r>
            <w:r w:rsidR="00966D32" w:rsidRPr="00966D32">
              <w:rPr>
                <w:rFonts w:ascii="Helvetica" w:hAnsi="Helvetica" w:cs="Helvetica"/>
                <w:noProof/>
                <w:webHidden/>
                <w:sz w:val="22"/>
                <w:szCs w:val="22"/>
              </w:rPr>
              <w:fldChar w:fldCharType="end"/>
            </w:r>
          </w:hyperlink>
        </w:p>
        <w:p w14:paraId="11A40B38" w14:textId="42FFCDBE" w:rsidR="00966D32" w:rsidRPr="00966D32" w:rsidRDefault="00203A28">
          <w:pPr>
            <w:pStyle w:val="TOC1"/>
            <w:tabs>
              <w:tab w:val="left" w:pos="480"/>
              <w:tab w:val="right" w:leader="dot" w:pos="9010"/>
            </w:tabs>
            <w:rPr>
              <w:rFonts w:ascii="Helvetica" w:eastAsiaTheme="minorEastAsia" w:hAnsi="Helvetica" w:cs="Helvetica"/>
              <w:b w:val="0"/>
              <w:bCs w:val="0"/>
              <w:noProof/>
              <w:sz w:val="22"/>
              <w:szCs w:val="22"/>
            </w:rPr>
          </w:pPr>
          <w:hyperlink w:anchor="_Toc98334838" w:history="1">
            <w:r w:rsidR="00966D32" w:rsidRPr="00966D32">
              <w:rPr>
                <w:rStyle w:val="Hyperlink"/>
                <w:rFonts w:ascii="Helvetica" w:hAnsi="Helvetica" w:cs="Helvetica"/>
                <w:noProof/>
                <w:sz w:val="22"/>
                <w:szCs w:val="22"/>
              </w:rPr>
              <w:t>4.</w:t>
            </w:r>
            <w:r w:rsidR="00966D32" w:rsidRPr="00966D32">
              <w:rPr>
                <w:rFonts w:ascii="Helvetica" w:eastAsiaTheme="minorEastAsia" w:hAnsi="Helvetica" w:cs="Helvetica"/>
                <w:b w:val="0"/>
                <w:bCs w:val="0"/>
                <w:noProof/>
                <w:sz w:val="22"/>
                <w:szCs w:val="22"/>
              </w:rPr>
              <w:tab/>
            </w:r>
            <w:r w:rsidR="00966D32" w:rsidRPr="00966D32">
              <w:rPr>
                <w:rStyle w:val="Hyperlink"/>
                <w:rFonts w:ascii="Helvetica" w:hAnsi="Helvetica" w:cs="Helvetica"/>
                <w:noProof/>
                <w:sz w:val="22"/>
                <w:szCs w:val="22"/>
              </w:rPr>
              <w:t>Local Homelessness Context</w:t>
            </w:r>
            <w:r w:rsidR="00966D32" w:rsidRPr="00966D32">
              <w:rPr>
                <w:rFonts w:ascii="Helvetica" w:hAnsi="Helvetica" w:cs="Helvetica"/>
                <w:noProof/>
                <w:webHidden/>
                <w:sz w:val="22"/>
                <w:szCs w:val="22"/>
              </w:rPr>
              <w:tab/>
            </w:r>
            <w:r w:rsidR="00966D32" w:rsidRPr="00966D32">
              <w:rPr>
                <w:rFonts w:ascii="Helvetica" w:hAnsi="Helvetica" w:cs="Helvetica"/>
                <w:noProof/>
                <w:webHidden/>
                <w:sz w:val="22"/>
                <w:szCs w:val="22"/>
              </w:rPr>
              <w:fldChar w:fldCharType="begin"/>
            </w:r>
            <w:r w:rsidR="00966D32" w:rsidRPr="00966D32">
              <w:rPr>
                <w:rFonts w:ascii="Helvetica" w:hAnsi="Helvetica" w:cs="Helvetica"/>
                <w:noProof/>
                <w:webHidden/>
                <w:sz w:val="22"/>
                <w:szCs w:val="22"/>
              </w:rPr>
              <w:instrText xml:space="preserve"> PAGEREF _Toc98334838 \h </w:instrText>
            </w:r>
            <w:r w:rsidR="00966D32" w:rsidRPr="00966D32">
              <w:rPr>
                <w:rFonts w:ascii="Helvetica" w:hAnsi="Helvetica" w:cs="Helvetica"/>
                <w:noProof/>
                <w:webHidden/>
                <w:sz w:val="22"/>
                <w:szCs w:val="22"/>
              </w:rPr>
            </w:r>
            <w:r w:rsidR="00966D32" w:rsidRPr="00966D32">
              <w:rPr>
                <w:rFonts w:ascii="Helvetica" w:hAnsi="Helvetica" w:cs="Helvetica"/>
                <w:noProof/>
                <w:webHidden/>
                <w:sz w:val="22"/>
                <w:szCs w:val="22"/>
              </w:rPr>
              <w:fldChar w:fldCharType="separate"/>
            </w:r>
            <w:r w:rsidR="00966D32" w:rsidRPr="00966D32">
              <w:rPr>
                <w:rFonts w:ascii="Helvetica" w:hAnsi="Helvetica" w:cs="Helvetica"/>
                <w:noProof/>
                <w:webHidden/>
                <w:sz w:val="22"/>
                <w:szCs w:val="22"/>
              </w:rPr>
              <w:t>15</w:t>
            </w:r>
            <w:r w:rsidR="00966D32" w:rsidRPr="00966D32">
              <w:rPr>
                <w:rFonts w:ascii="Helvetica" w:hAnsi="Helvetica" w:cs="Helvetica"/>
                <w:noProof/>
                <w:webHidden/>
                <w:sz w:val="22"/>
                <w:szCs w:val="22"/>
              </w:rPr>
              <w:fldChar w:fldCharType="end"/>
            </w:r>
          </w:hyperlink>
        </w:p>
        <w:p w14:paraId="5D4F16BE" w14:textId="67FEA5A0" w:rsidR="00966D32" w:rsidRPr="00966D32" w:rsidRDefault="00203A28">
          <w:pPr>
            <w:pStyle w:val="TOC1"/>
            <w:tabs>
              <w:tab w:val="left" w:pos="480"/>
              <w:tab w:val="right" w:leader="dot" w:pos="9010"/>
            </w:tabs>
            <w:rPr>
              <w:rFonts w:ascii="Helvetica" w:eastAsiaTheme="minorEastAsia" w:hAnsi="Helvetica" w:cs="Helvetica"/>
              <w:b w:val="0"/>
              <w:bCs w:val="0"/>
              <w:noProof/>
              <w:sz w:val="22"/>
              <w:szCs w:val="22"/>
            </w:rPr>
          </w:pPr>
          <w:hyperlink w:anchor="_Toc98334839" w:history="1">
            <w:r w:rsidR="00966D32" w:rsidRPr="00966D32">
              <w:rPr>
                <w:rStyle w:val="Hyperlink"/>
                <w:rFonts w:ascii="Helvetica" w:hAnsi="Helvetica" w:cs="Helvetica"/>
                <w:noProof/>
                <w:sz w:val="22"/>
                <w:szCs w:val="22"/>
              </w:rPr>
              <w:t>5.</w:t>
            </w:r>
            <w:r w:rsidR="00966D32" w:rsidRPr="00966D32">
              <w:rPr>
                <w:rFonts w:ascii="Helvetica" w:eastAsiaTheme="minorEastAsia" w:hAnsi="Helvetica" w:cs="Helvetica"/>
                <w:b w:val="0"/>
                <w:bCs w:val="0"/>
                <w:noProof/>
                <w:sz w:val="22"/>
                <w:szCs w:val="22"/>
              </w:rPr>
              <w:tab/>
            </w:r>
            <w:r w:rsidR="00966D32" w:rsidRPr="00966D32">
              <w:rPr>
                <w:rStyle w:val="Hyperlink"/>
                <w:rFonts w:ascii="Helvetica" w:hAnsi="Helvetica" w:cs="Helvetica"/>
                <w:noProof/>
                <w:sz w:val="22"/>
                <w:szCs w:val="22"/>
              </w:rPr>
              <w:t>Monitoring delivery of Homelessness and Rough Sleeping Action Plan</w:t>
            </w:r>
            <w:r w:rsidR="00966D32" w:rsidRPr="00966D32">
              <w:rPr>
                <w:rFonts w:ascii="Helvetica" w:hAnsi="Helvetica" w:cs="Helvetica"/>
                <w:noProof/>
                <w:webHidden/>
                <w:sz w:val="22"/>
                <w:szCs w:val="22"/>
              </w:rPr>
              <w:tab/>
            </w:r>
            <w:r w:rsidR="00966D32" w:rsidRPr="00966D32">
              <w:rPr>
                <w:rFonts w:ascii="Helvetica" w:hAnsi="Helvetica" w:cs="Helvetica"/>
                <w:noProof/>
                <w:webHidden/>
                <w:sz w:val="22"/>
                <w:szCs w:val="22"/>
              </w:rPr>
              <w:fldChar w:fldCharType="begin"/>
            </w:r>
            <w:r w:rsidR="00966D32" w:rsidRPr="00966D32">
              <w:rPr>
                <w:rFonts w:ascii="Helvetica" w:hAnsi="Helvetica" w:cs="Helvetica"/>
                <w:noProof/>
                <w:webHidden/>
                <w:sz w:val="22"/>
                <w:szCs w:val="22"/>
              </w:rPr>
              <w:instrText xml:space="preserve"> PAGEREF _Toc98334839 \h </w:instrText>
            </w:r>
            <w:r w:rsidR="00966D32" w:rsidRPr="00966D32">
              <w:rPr>
                <w:rFonts w:ascii="Helvetica" w:hAnsi="Helvetica" w:cs="Helvetica"/>
                <w:noProof/>
                <w:webHidden/>
                <w:sz w:val="22"/>
                <w:szCs w:val="22"/>
              </w:rPr>
            </w:r>
            <w:r w:rsidR="00966D32" w:rsidRPr="00966D32">
              <w:rPr>
                <w:rFonts w:ascii="Helvetica" w:hAnsi="Helvetica" w:cs="Helvetica"/>
                <w:noProof/>
                <w:webHidden/>
                <w:sz w:val="22"/>
                <w:szCs w:val="22"/>
              </w:rPr>
              <w:fldChar w:fldCharType="separate"/>
            </w:r>
            <w:r w:rsidR="00966D32" w:rsidRPr="00966D32">
              <w:rPr>
                <w:rFonts w:ascii="Helvetica" w:hAnsi="Helvetica" w:cs="Helvetica"/>
                <w:noProof/>
                <w:webHidden/>
                <w:sz w:val="22"/>
                <w:szCs w:val="22"/>
              </w:rPr>
              <w:t>28</w:t>
            </w:r>
            <w:r w:rsidR="00966D32" w:rsidRPr="00966D32">
              <w:rPr>
                <w:rFonts w:ascii="Helvetica" w:hAnsi="Helvetica" w:cs="Helvetica"/>
                <w:noProof/>
                <w:webHidden/>
                <w:sz w:val="22"/>
                <w:szCs w:val="22"/>
              </w:rPr>
              <w:fldChar w:fldCharType="end"/>
            </w:r>
          </w:hyperlink>
        </w:p>
        <w:p w14:paraId="3E286817" w14:textId="743BBD97" w:rsidR="00966D32" w:rsidRDefault="00966D32">
          <w:pPr>
            <w:pStyle w:val="TOC1"/>
            <w:tabs>
              <w:tab w:val="left" w:pos="480"/>
              <w:tab w:val="right" w:leader="dot" w:pos="9010"/>
            </w:tabs>
            <w:rPr>
              <w:rFonts w:eastAsiaTheme="minorEastAsia" w:cstheme="minorBidi"/>
              <w:b w:val="0"/>
              <w:bCs w:val="0"/>
              <w:noProof/>
              <w:sz w:val="22"/>
              <w:szCs w:val="22"/>
            </w:rPr>
          </w:pPr>
        </w:p>
        <w:p w14:paraId="14EA8952" w14:textId="20D20A72" w:rsidR="00845A2C" w:rsidRDefault="00845A2C">
          <w:r>
            <w:rPr>
              <w:b/>
              <w:bCs/>
              <w:noProof/>
            </w:rPr>
            <w:fldChar w:fldCharType="end"/>
          </w:r>
        </w:p>
      </w:sdtContent>
    </w:sdt>
    <w:p w14:paraId="45591E5D" w14:textId="1255D0B2" w:rsidR="00B11642" w:rsidRDefault="00B11642"/>
    <w:p w14:paraId="35E8D759" w14:textId="1B07FF2F" w:rsidR="00BF3E45" w:rsidRDefault="00BF3E45"/>
    <w:p w14:paraId="3FF2A64C" w14:textId="6F4903EB" w:rsidR="00FB7E79" w:rsidRDefault="00FB7E79" w:rsidP="007D1DB0">
      <w:pPr>
        <w:jc w:val="center"/>
        <w:rPr>
          <w:b/>
          <w:bCs/>
        </w:rPr>
      </w:pPr>
    </w:p>
    <w:p w14:paraId="5F2841AF" w14:textId="266CC565" w:rsidR="00BF3E45" w:rsidRDefault="00BF3E45" w:rsidP="007D1DB0">
      <w:pPr>
        <w:jc w:val="center"/>
        <w:rPr>
          <w:b/>
          <w:bCs/>
        </w:rPr>
      </w:pPr>
    </w:p>
    <w:p w14:paraId="35DD7FF8" w14:textId="0D83237D" w:rsidR="00BF3E45" w:rsidRDefault="00BF3E45" w:rsidP="007D1DB0">
      <w:pPr>
        <w:jc w:val="center"/>
        <w:rPr>
          <w:b/>
          <w:bCs/>
        </w:rPr>
      </w:pPr>
    </w:p>
    <w:p w14:paraId="7AF53671" w14:textId="2C368A8F" w:rsidR="00BF3E45" w:rsidRDefault="00BF3E45" w:rsidP="007D1DB0">
      <w:pPr>
        <w:jc w:val="center"/>
        <w:rPr>
          <w:b/>
          <w:bCs/>
        </w:rPr>
      </w:pPr>
    </w:p>
    <w:p w14:paraId="436E4D04" w14:textId="798D6DB6" w:rsidR="00BF3E45" w:rsidRDefault="00BF3E45">
      <w:pPr>
        <w:rPr>
          <w:b/>
          <w:bCs/>
        </w:rPr>
      </w:pPr>
      <w:r>
        <w:rPr>
          <w:b/>
          <w:bCs/>
        </w:rPr>
        <w:br w:type="page"/>
      </w:r>
    </w:p>
    <w:p w14:paraId="679CF819" w14:textId="4C347DD4" w:rsidR="00BF3E45" w:rsidRDefault="00BF3E45" w:rsidP="00B11642">
      <w:pPr>
        <w:pStyle w:val="Heading1"/>
        <w:numPr>
          <w:ilvl w:val="0"/>
          <w:numId w:val="2"/>
        </w:numPr>
        <w:ind w:left="284"/>
        <w:rPr>
          <w:rFonts w:ascii="Helvetica" w:hAnsi="Helvetica"/>
          <w:b/>
          <w:bCs/>
          <w:color w:val="000000" w:themeColor="text1"/>
        </w:rPr>
      </w:pPr>
      <w:bookmarkStart w:id="3" w:name="_Toc63798327"/>
      <w:bookmarkStart w:id="4" w:name="_Toc90287179"/>
      <w:bookmarkStart w:id="5" w:name="_Toc90287228"/>
      <w:bookmarkStart w:id="6" w:name="_Toc98334835"/>
      <w:r w:rsidRPr="00BF3E45">
        <w:rPr>
          <w:rFonts w:ascii="Helvetica" w:hAnsi="Helvetica"/>
          <w:b/>
          <w:bCs/>
          <w:color w:val="000000" w:themeColor="text1"/>
        </w:rPr>
        <w:t>Introductio</w:t>
      </w:r>
      <w:bookmarkEnd w:id="3"/>
      <w:r>
        <w:rPr>
          <w:rFonts w:ascii="Helvetica" w:hAnsi="Helvetica"/>
          <w:b/>
          <w:bCs/>
          <w:color w:val="000000" w:themeColor="text1"/>
        </w:rPr>
        <w:t>n</w:t>
      </w:r>
      <w:bookmarkEnd w:id="4"/>
      <w:bookmarkEnd w:id="5"/>
      <w:bookmarkEnd w:id="6"/>
    </w:p>
    <w:p w14:paraId="733729FD" w14:textId="0A53848F" w:rsidR="00B11642" w:rsidRPr="00AD73AA" w:rsidRDefault="00B11642" w:rsidP="00B11642">
      <w:pPr>
        <w:spacing w:line="276" w:lineRule="auto"/>
        <w:rPr>
          <w:rFonts w:ascii="Helvetica" w:hAnsi="Helvetica"/>
        </w:rPr>
      </w:pPr>
      <w:r w:rsidRPr="00AD73AA">
        <w:rPr>
          <w:rFonts w:ascii="Helvetica" w:hAnsi="Helvetica"/>
        </w:rPr>
        <w:t>The approach taken to</w:t>
      </w:r>
      <w:r w:rsidR="00D74BEE">
        <w:rPr>
          <w:rFonts w:ascii="Helvetica" w:hAnsi="Helvetica"/>
        </w:rPr>
        <w:t xml:space="preserve"> formulating this Homelessness and</w:t>
      </w:r>
      <w:r w:rsidRPr="00AD73AA">
        <w:rPr>
          <w:rFonts w:ascii="Helvetica" w:hAnsi="Helvetica"/>
        </w:rPr>
        <w:t xml:space="preserve"> Rough Sleeping Strategy, complies with the </w:t>
      </w:r>
      <w:r w:rsidR="003E1F31" w:rsidRPr="00AD73AA">
        <w:rPr>
          <w:rFonts w:ascii="Helvetica" w:hAnsi="Helvetica"/>
        </w:rPr>
        <w:t xml:space="preserve">obligations </w:t>
      </w:r>
      <w:r w:rsidRPr="00AD73AA">
        <w:rPr>
          <w:rFonts w:ascii="Helvetica" w:hAnsi="Helvetica"/>
        </w:rPr>
        <w:t xml:space="preserve">found in the Homelessness Act 2002. </w:t>
      </w:r>
      <w:r w:rsidRPr="00AD73AA">
        <w:rPr>
          <w:rFonts w:ascii="Helvetica" w:hAnsi="Helvetica"/>
          <w:color w:val="000000" w:themeColor="text1"/>
        </w:rPr>
        <w:t xml:space="preserve">This legislation requires local authorities to take strategic responsibility for tackling and preventing homelessness. </w:t>
      </w:r>
    </w:p>
    <w:p w14:paraId="2652C898" w14:textId="77777777" w:rsidR="00B11642" w:rsidRPr="00AD73AA" w:rsidRDefault="00B11642" w:rsidP="00B11642">
      <w:pPr>
        <w:spacing w:line="276" w:lineRule="auto"/>
        <w:rPr>
          <w:rFonts w:ascii="Helvetica" w:hAnsi="Helvetica"/>
          <w:color w:val="000000" w:themeColor="text1"/>
        </w:rPr>
      </w:pPr>
    </w:p>
    <w:p w14:paraId="50E64875" w14:textId="18640742" w:rsidR="00B11642" w:rsidRPr="00AD73AA" w:rsidRDefault="00D74BEE" w:rsidP="00B11642">
      <w:pPr>
        <w:spacing w:line="276" w:lineRule="auto"/>
        <w:rPr>
          <w:rFonts w:ascii="Helvetica" w:hAnsi="Helvetica"/>
        </w:rPr>
      </w:pPr>
      <w:r>
        <w:rPr>
          <w:rFonts w:ascii="Helvetica" w:hAnsi="Helvetica"/>
        </w:rPr>
        <w:t>This Homelessness and</w:t>
      </w:r>
      <w:r w:rsidR="00B11642" w:rsidRPr="00AD73AA">
        <w:rPr>
          <w:rFonts w:ascii="Helvetica" w:hAnsi="Helvetica"/>
        </w:rPr>
        <w:t xml:space="preserve"> Rough Sleeping Strategy provides a single plan for all </w:t>
      </w:r>
      <w:r w:rsidR="003E1F31" w:rsidRPr="00AD73AA">
        <w:rPr>
          <w:rFonts w:ascii="Helvetica" w:hAnsi="Helvetica"/>
        </w:rPr>
        <w:t>Gosport</w:t>
      </w:r>
      <w:r w:rsidR="00B11642" w:rsidRPr="00AD73AA">
        <w:rPr>
          <w:rFonts w:ascii="Helvetica" w:hAnsi="Helvetica"/>
        </w:rPr>
        <w:t xml:space="preserve"> agencies to concentrate their activities for tackling and preventing homelessness.</w:t>
      </w:r>
    </w:p>
    <w:p w14:paraId="2D769728" w14:textId="77777777" w:rsidR="00B11642" w:rsidRPr="00AD73AA" w:rsidRDefault="00B11642" w:rsidP="00B11642">
      <w:pPr>
        <w:spacing w:line="276" w:lineRule="auto"/>
        <w:rPr>
          <w:rFonts w:ascii="Helvetica" w:hAnsi="Helvetica"/>
        </w:rPr>
      </w:pPr>
    </w:p>
    <w:p w14:paraId="3991AD87" w14:textId="305FBA7A" w:rsidR="00B11642" w:rsidRPr="00AD73AA" w:rsidRDefault="00B11642" w:rsidP="00B11642">
      <w:pPr>
        <w:spacing w:line="276" w:lineRule="auto"/>
        <w:rPr>
          <w:rFonts w:ascii="Helvetica" w:hAnsi="Helvetica"/>
        </w:rPr>
      </w:pPr>
      <w:r w:rsidRPr="00AD73AA">
        <w:rPr>
          <w:rFonts w:ascii="Helvetica" w:hAnsi="Helvetica"/>
        </w:rPr>
        <w:t>In</w:t>
      </w:r>
      <w:r w:rsidR="00D74BEE">
        <w:rPr>
          <w:rFonts w:ascii="Helvetica" w:hAnsi="Helvetica"/>
        </w:rPr>
        <w:t xml:space="preserve"> formulating this Homelessness and</w:t>
      </w:r>
      <w:r w:rsidRPr="00AD73AA">
        <w:rPr>
          <w:rFonts w:ascii="Helvetica" w:hAnsi="Helvetica"/>
        </w:rPr>
        <w:t xml:space="preserve"> Rough Sleeping Strategy, </w:t>
      </w:r>
      <w:r w:rsidR="003E1F31" w:rsidRPr="00AD73AA">
        <w:rPr>
          <w:rFonts w:ascii="Helvetica" w:hAnsi="Helvetica"/>
        </w:rPr>
        <w:t>Gosport</w:t>
      </w:r>
      <w:r w:rsidRPr="00AD73AA">
        <w:rPr>
          <w:rFonts w:ascii="Helvetica" w:hAnsi="Helvetica"/>
        </w:rPr>
        <w:t xml:space="preserve"> </w:t>
      </w:r>
      <w:r w:rsidR="00326B56">
        <w:rPr>
          <w:rFonts w:ascii="Helvetica" w:hAnsi="Helvetica"/>
        </w:rPr>
        <w:t xml:space="preserve">Borough </w:t>
      </w:r>
      <w:r w:rsidR="00B050B3">
        <w:rPr>
          <w:rFonts w:ascii="Helvetica" w:hAnsi="Helvetica"/>
        </w:rPr>
        <w:t>Council’s Housing S</w:t>
      </w:r>
      <w:r w:rsidRPr="00AD73AA">
        <w:rPr>
          <w:rFonts w:ascii="Helvetica" w:hAnsi="Helvetica"/>
        </w:rPr>
        <w:t>ervices were</w:t>
      </w:r>
      <w:r w:rsidR="003E1F31" w:rsidRPr="00AD73AA">
        <w:rPr>
          <w:rFonts w:ascii="Helvetica" w:hAnsi="Helvetica"/>
        </w:rPr>
        <w:t xml:space="preserve"> assisted </w:t>
      </w:r>
      <w:r w:rsidRPr="00AD73AA">
        <w:rPr>
          <w:rFonts w:ascii="Helvetica" w:hAnsi="Helvetica"/>
        </w:rPr>
        <w:t xml:space="preserve">by </w:t>
      </w:r>
      <w:r w:rsidR="007D23D8">
        <w:rPr>
          <w:rFonts w:ascii="Helvetica" w:hAnsi="Helvetica"/>
        </w:rPr>
        <w:t>Hampshire County Council’s</w:t>
      </w:r>
      <w:r w:rsidRPr="00AD73AA">
        <w:rPr>
          <w:rFonts w:ascii="Helvetica" w:hAnsi="Helvetica"/>
        </w:rPr>
        <w:t xml:space="preserve"> adult social care and children services and had the co-operation of housing associations. Numerous other agencies also made contributions.  </w:t>
      </w:r>
    </w:p>
    <w:p w14:paraId="24BADF46" w14:textId="77777777" w:rsidR="00B11642" w:rsidRPr="00AD73AA" w:rsidRDefault="00B11642" w:rsidP="00B11642">
      <w:pPr>
        <w:spacing w:line="276" w:lineRule="auto"/>
        <w:rPr>
          <w:rFonts w:ascii="Helvetica" w:hAnsi="Helvetica"/>
        </w:rPr>
      </w:pPr>
    </w:p>
    <w:p w14:paraId="301441FE" w14:textId="7E8BD6C8" w:rsidR="00B11642" w:rsidRPr="00AD73AA" w:rsidRDefault="00D74BEE" w:rsidP="00B11642">
      <w:pPr>
        <w:spacing w:line="276" w:lineRule="auto"/>
        <w:rPr>
          <w:rFonts w:ascii="Helvetica" w:hAnsi="Helvetica"/>
        </w:rPr>
      </w:pPr>
      <w:r>
        <w:rPr>
          <w:rFonts w:ascii="Helvetica" w:hAnsi="Helvetica" w:cs="Times"/>
        </w:rPr>
        <w:t>This Homelessness and</w:t>
      </w:r>
      <w:r w:rsidR="00B11642" w:rsidRPr="00AD73AA">
        <w:rPr>
          <w:rFonts w:ascii="Helvetica" w:hAnsi="Helvetica" w:cs="Times"/>
        </w:rPr>
        <w:t xml:space="preserve"> Rough Sleeping Strategy is intended to be in place for a maximum of five years, from 202</w:t>
      </w:r>
      <w:r w:rsidR="004A0BAA" w:rsidRPr="00AD73AA">
        <w:rPr>
          <w:rFonts w:ascii="Helvetica" w:hAnsi="Helvetica" w:cs="Times"/>
        </w:rPr>
        <w:t>2</w:t>
      </w:r>
      <w:r w:rsidR="00B11642" w:rsidRPr="00AD73AA">
        <w:rPr>
          <w:rFonts w:ascii="Helvetica" w:hAnsi="Helvetica" w:cs="Times"/>
        </w:rPr>
        <w:t>-202</w:t>
      </w:r>
      <w:r w:rsidR="004A0BAA" w:rsidRPr="00AD73AA">
        <w:rPr>
          <w:rFonts w:ascii="Helvetica" w:hAnsi="Helvetica" w:cs="Times"/>
        </w:rPr>
        <w:t>7</w:t>
      </w:r>
      <w:r>
        <w:rPr>
          <w:rFonts w:ascii="Helvetica" w:hAnsi="Helvetica" w:cs="Times"/>
        </w:rPr>
        <w:t>. A new Homelessness and</w:t>
      </w:r>
      <w:r w:rsidR="00B11642" w:rsidRPr="00AD73AA">
        <w:rPr>
          <w:rFonts w:ascii="Helvetica" w:hAnsi="Helvetica" w:cs="Times"/>
        </w:rPr>
        <w:t xml:space="preserve"> Rough Sleeping Strategy shall be published sooner, if there are substantial changes to homelessness legislation or significant revisions to </w:t>
      </w:r>
      <w:r w:rsidR="00B11642" w:rsidRPr="00AD73AA">
        <w:rPr>
          <w:rFonts w:ascii="Helvetica" w:hAnsi="Helvetica"/>
        </w:rPr>
        <w:t xml:space="preserve">statutory guidance on homelessness. </w:t>
      </w:r>
    </w:p>
    <w:p w14:paraId="143484A5" w14:textId="77777777" w:rsidR="00B11642" w:rsidRPr="00AD73AA" w:rsidRDefault="00B11642" w:rsidP="00B11642">
      <w:pPr>
        <w:spacing w:line="276" w:lineRule="auto"/>
        <w:rPr>
          <w:rFonts w:ascii="Helvetica" w:hAnsi="Helvetica"/>
          <w:color w:val="000000" w:themeColor="text1"/>
        </w:rPr>
      </w:pPr>
    </w:p>
    <w:p w14:paraId="3DD1597A" w14:textId="0CA0B38C" w:rsidR="00B11642" w:rsidRPr="00AD73AA" w:rsidRDefault="00D74BEE" w:rsidP="00B11642">
      <w:pPr>
        <w:spacing w:line="276" w:lineRule="auto"/>
        <w:rPr>
          <w:rFonts w:ascii="Helvetica" w:hAnsi="Helvetica"/>
        </w:rPr>
      </w:pPr>
      <w:r>
        <w:rPr>
          <w:rFonts w:ascii="Helvetica" w:hAnsi="Helvetica"/>
        </w:rPr>
        <w:t>Prior to this Homelessness and</w:t>
      </w:r>
      <w:r w:rsidR="00B11642" w:rsidRPr="00AD73AA">
        <w:rPr>
          <w:rFonts w:ascii="Helvetica" w:hAnsi="Helvetica"/>
        </w:rPr>
        <w:t xml:space="preserve"> Rough Sleeping Strategy being formulated, a review of homelessness (the Homelessness Review) was completed, to evaluate the current picture of homelessness in </w:t>
      </w:r>
      <w:r w:rsidR="004A0BAA" w:rsidRPr="00AD73AA">
        <w:rPr>
          <w:rFonts w:ascii="Helvetica" w:hAnsi="Helvetica"/>
        </w:rPr>
        <w:t>Gosport</w:t>
      </w:r>
      <w:r w:rsidR="00B11642" w:rsidRPr="00AD73AA">
        <w:rPr>
          <w:rFonts w:ascii="Helvetica" w:hAnsi="Helvetica"/>
        </w:rPr>
        <w:t>. This concentrated on:</w:t>
      </w:r>
    </w:p>
    <w:p w14:paraId="23626541" w14:textId="77777777" w:rsidR="00B11642" w:rsidRPr="00AD73AA" w:rsidRDefault="00B11642" w:rsidP="00B11642">
      <w:pPr>
        <w:pStyle w:val="ListParagraph"/>
        <w:numPr>
          <w:ilvl w:val="0"/>
          <w:numId w:val="3"/>
        </w:numPr>
        <w:spacing w:line="276" w:lineRule="auto"/>
        <w:rPr>
          <w:rFonts w:ascii="Helvetica" w:hAnsi="Helvetica"/>
        </w:rPr>
      </w:pPr>
      <w:r w:rsidRPr="00AD73AA">
        <w:rPr>
          <w:rFonts w:ascii="Helvetica" w:hAnsi="Helvetica"/>
        </w:rPr>
        <w:t xml:space="preserve">levels of homelessness, </w:t>
      </w:r>
    </w:p>
    <w:p w14:paraId="10D3307A" w14:textId="52B5A7A1" w:rsidR="00B11642" w:rsidRPr="00AD73AA" w:rsidRDefault="00B11642" w:rsidP="00B11642">
      <w:pPr>
        <w:pStyle w:val="ListParagraph"/>
        <w:numPr>
          <w:ilvl w:val="0"/>
          <w:numId w:val="3"/>
        </w:numPr>
        <w:spacing w:line="276" w:lineRule="auto"/>
        <w:rPr>
          <w:rFonts w:ascii="Helvetica" w:hAnsi="Helvetica"/>
        </w:rPr>
      </w:pPr>
      <w:r w:rsidRPr="00AD73AA">
        <w:rPr>
          <w:rFonts w:ascii="Helvetica" w:hAnsi="Helvetica"/>
        </w:rPr>
        <w:t>activities for preventing homelessnes</w:t>
      </w:r>
      <w:r w:rsidR="005E67F1">
        <w:rPr>
          <w:rFonts w:ascii="Helvetica" w:hAnsi="Helvetica"/>
        </w:rPr>
        <w:t>s</w:t>
      </w:r>
    </w:p>
    <w:p w14:paraId="10F78533" w14:textId="3F6F1D7B" w:rsidR="00B11642" w:rsidRPr="00AD73AA" w:rsidRDefault="00B11642" w:rsidP="00B11642">
      <w:pPr>
        <w:pStyle w:val="ListParagraph"/>
        <w:numPr>
          <w:ilvl w:val="0"/>
          <w:numId w:val="3"/>
        </w:numPr>
        <w:spacing w:line="276" w:lineRule="auto"/>
        <w:rPr>
          <w:rFonts w:ascii="Helvetica" w:hAnsi="Helvetica"/>
        </w:rPr>
      </w:pPr>
      <w:r w:rsidRPr="00AD73AA">
        <w:rPr>
          <w:rFonts w:ascii="Helvetica" w:hAnsi="Helvetica"/>
        </w:rPr>
        <w:t>activi</w:t>
      </w:r>
      <w:r w:rsidR="005E67F1">
        <w:rPr>
          <w:rFonts w:ascii="Helvetica" w:hAnsi="Helvetica"/>
        </w:rPr>
        <w:t>ties for securing accommodation</w:t>
      </w:r>
    </w:p>
    <w:p w14:paraId="02BDB6F2" w14:textId="77777777" w:rsidR="00B11642" w:rsidRPr="00AD73AA" w:rsidRDefault="00B11642" w:rsidP="00B11642">
      <w:pPr>
        <w:pStyle w:val="ListParagraph"/>
        <w:numPr>
          <w:ilvl w:val="0"/>
          <w:numId w:val="3"/>
        </w:numPr>
        <w:spacing w:line="276" w:lineRule="auto"/>
        <w:rPr>
          <w:rFonts w:ascii="Helvetica" w:hAnsi="Helvetica"/>
        </w:rPr>
      </w:pPr>
      <w:r w:rsidRPr="00AD73AA">
        <w:rPr>
          <w:rFonts w:ascii="Helvetica" w:hAnsi="Helvetica"/>
        </w:rPr>
        <w:t>activities for providing support, and</w:t>
      </w:r>
    </w:p>
    <w:p w14:paraId="432004FB" w14:textId="5E518247" w:rsidR="00B11642" w:rsidRPr="00AD73AA" w:rsidRDefault="00B11642" w:rsidP="00B11642">
      <w:pPr>
        <w:pStyle w:val="ListParagraph"/>
        <w:numPr>
          <w:ilvl w:val="0"/>
          <w:numId w:val="3"/>
        </w:numPr>
        <w:spacing w:line="276" w:lineRule="auto"/>
        <w:rPr>
          <w:rFonts w:ascii="Helvetica" w:hAnsi="Helvetica"/>
        </w:rPr>
      </w:pPr>
      <w:r w:rsidRPr="00AD73AA">
        <w:rPr>
          <w:rFonts w:ascii="Helvetica" w:hAnsi="Helvetica"/>
        </w:rPr>
        <w:t xml:space="preserve">the resources available </w:t>
      </w:r>
      <w:r w:rsidR="005E67F1">
        <w:rPr>
          <w:rFonts w:ascii="Helvetica" w:hAnsi="Helvetica"/>
        </w:rPr>
        <w:t>to deliver the above activities</w:t>
      </w:r>
    </w:p>
    <w:p w14:paraId="3E6BEB53" w14:textId="77777777" w:rsidR="00B11642" w:rsidRPr="00AD73AA" w:rsidRDefault="00B11642" w:rsidP="00B11642">
      <w:pPr>
        <w:spacing w:line="276" w:lineRule="auto"/>
        <w:rPr>
          <w:rFonts w:ascii="Helvetica" w:hAnsi="Helvetica"/>
        </w:rPr>
      </w:pPr>
    </w:p>
    <w:p w14:paraId="4D2FAD56" w14:textId="38053BA2" w:rsidR="00B11642" w:rsidRPr="00AD73AA" w:rsidRDefault="00D74BEE" w:rsidP="00B11642">
      <w:pPr>
        <w:spacing w:line="276" w:lineRule="auto"/>
        <w:rPr>
          <w:rFonts w:ascii="Helvetica" w:hAnsi="Helvetica"/>
        </w:rPr>
      </w:pPr>
      <w:r>
        <w:rPr>
          <w:rFonts w:ascii="Helvetica" w:hAnsi="Helvetica"/>
        </w:rPr>
        <w:t>This Homelessness and</w:t>
      </w:r>
      <w:r w:rsidR="00B11642" w:rsidRPr="00AD73AA">
        <w:rPr>
          <w:rFonts w:ascii="Helvetica" w:hAnsi="Helvetica"/>
        </w:rPr>
        <w:t xml:space="preserve"> Rough Sleeping Strategy is</w:t>
      </w:r>
      <w:r w:rsidR="00B050B3">
        <w:rPr>
          <w:rFonts w:ascii="Helvetica" w:hAnsi="Helvetica"/>
        </w:rPr>
        <w:t xml:space="preserve"> a</w:t>
      </w:r>
      <w:r w:rsidR="00B11642" w:rsidRPr="00AD73AA">
        <w:rPr>
          <w:rFonts w:ascii="Helvetica" w:hAnsi="Helvetica"/>
        </w:rPr>
        <w:t xml:space="preserve"> forward-looking document that includes a summary of the findings from the Homelessness Revi</w:t>
      </w:r>
      <w:r w:rsidR="003E1F31" w:rsidRPr="00AD73AA">
        <w:rPr>
          <w:rFonts w:ascii="Helvetica" w:hAnsi="Helvetica"/>
        </w:rPr>
        <w:t>ew.</w:t>
      </w:r>
      <w:r w:rsidR="00B11642" w:rsidRPr="00AD73AA">
        <w:rPr>
          <w:rFonts w:ascii="Helvetica" w:hAnsi="Helvetica"/>
        </w:rPr>
        <w:t xml:space="preserve"> This separate document paints a picture of homelessness at the time the research was carried out, looking at what has happened over the past five years.  </w:t>
      </w:r>
    </w:p>
    <w:p w14:paraId="3919A272" w14:textId="77777777" w:rsidR="00B11642" w:rsidRPr="00AD73AA" w:rsidRDefault="00B11642" w:rsidP="00B11642">
      <w:pPr>
        <w:spacing w:line="276" w:lineRule="auto"/>
        <w:rPr>
          <w:rFonts w:ascii="Helvetica" w:hAnsi="Helvetica"/>
        </w:rPr>
      </w:pPr>
    </w:p>
    <w:p w14:paraId="2779BFF7" w14:textId="5B9CA82A" w:rsidR="00B11642" w:rsidRPr="00AD73AA" w:rsidRDefault="00B11642" w:rsidP="00B11642">
      <w:pPr>
        <w:spacing w:line="276" w:lineRule="auto"/>
        <w:rPr>
          <w:rFonts w:ascii="Helvetica" w:hAnsi="Helvetica"/>
        </w:rPr>
      </w:pPr>
      <w:r w:rsidRPr="00AD73AA">
        <w:rPr>
          <w:rFonts w:ascii="Helvetica" w:hAnsi="Helvetica"/>
        </w:rPr>
        <w:t>This Homelessnes</w:t>
      </w:r>
      <w:r w:rsidR="003E1F31" w:rsidRPr="00AD73AA">
        <w:rPr>
          <w:rFonts w:ascii="Helvetica" w:hAnsi="Helvetica"/>
        </w:rPr>
        <w:t xml:space="preserve">s </w:t>
      </w:r>
      <w:r w:rsidRPr="00AD73AA">
        <w:rPr>
          <w:rFonts w:ascii="Helvetica" w:hAnsi="Helvetica"/>
        </w:rPr>
        <w:t>Strategy incorporat</w:t>
      </w:r>
      <w:r w:rsidR="00326B56">
        <w:rPr>
          <w:rFonts w:ascii="Helvetica" w:hAnsi="Helvetica"/>
        </w:rPr>
        <w:t xml:space="preserve">es a comprehensive action plan, </w:t>
      </w:r>
      <w:r w:rsidR="00326B56" w:rsidRPr="00AD73AA">
        <w:rPr>
          <w:rFonts w:ascii="Helvetica" w:hAnsi="Helvetica"/>
        </w:rPr>
        <w:t>which</w:t>
      </w:r>
      <w:r w:rsidRPr="00AD73AA">
        <w:rPr>
          <w:rFonts w:ascii="Helvetica" w:hAnsi="Helvetica"/>
        </w:rPr>
        <w:t xml:space="preserve"> shows clearly: </w:t>
      </w:r>
    </w:p>
    <w:p w14:paraId="406C4378" w14:textId="77777777" w:rsidR="00B11642" w:rsidRPr="00AD73AA" w:rsidRDefault="00B11642" w:rsidP="00B11642">
      <w:pPr>
        <w:pStyle w:val="ListParagraph"/>
        <w:numPr>
          <w:ilvl w:val="0"/>
          <w:numId w:val="4"/>
        </w:numPr>
        <w:spacing w:line="276" w:lineRule="auto"/>
        <w:rPr>
          <w:rFonts w:ascii="Helvetica" w:hAnsi="Helvetica"/>
        </w:rPr>
      </w:pPr>
      <w:r w:rsidRPr="00AD73AA">
        <w:rPr>
          <w:rFonts w:ascii="Helvetica" w:hAnsi="Helvetica"/>
        </w:rPr>
        <w:t>specifics of each action to be taken,</w:t>
      </w:r>
    </w:p>
    <w:p w14:paraId="146518BB" w14:textId="77777777" w:rsidR="00B11642" w:rsidRPr="00AD73AA" w:rsidRDefault="00B11642" w:rsidP="00B11642">
      <w:pPr>
        <w:pStyle w:val="ListParagraph"/>
        <w:numPr>
          <w:ilvl w:val="0"/>
          <w:numId w:val="4"/>
        </w:numPr>
        <w:spacing w:line="276" w:lineRule="auto"/>
        <w:rPr>
          <w:rFonts w:ascii="Helvetica" w:hAnsi="Helvetica"/>
        </w:rPr>
      </w:pPr>
      <w:r w:rsidRPr="00AD73AA">
        <w:rPr>
          <w:rFonts w:ascii="Helvetica" w:hAnsi="Helvetica"/>
        </w:rPr>
        <w:t>a deadline for when each action is expected to be completed,</w:t>
      </w:r>
    </w:p>
    <w:p w14:paraId="05727203" w14:textId="77777777" w:rsidR="00B11642" w:rsidRPr="00AD73AA" w:rsidRDefault="00B11642" w:rsidP="00B11642">
      <w:pPr>
        <w:pStyle w:val="ListParagraph"/>
        <w:numPr>
          <w:ilvl w:val="0"/>
          <w:numId w:val="4"/>
        </w:numPr>
        <w:spacing w:line="276" w:lineRule="auto"/>
        <w:rPr>
          <w:rFonts w:ascii="Helvetica" w:hAnsi="Helvetica"/>
        </w:rPr>
      </w:pPr>
      <w:r w:rsidRPr="00AD73AA">
        <w:rPr>
          <w:rFonts w:ascii="Helvetica" w:hAnsi="Helvetica"/>
        </w:rPr>
        <w:t>the resources that will be needed to complete each action,</w:t>
      </w:r>
    </w:p>
    <w:p w14:paraId="36F46C71" w14:textId="555EC67D" w:rsidR="00B11642" w:rsidRPr="00680308" w:rsidRDefault="00B11642" w:rsidP="00680308">
      <w:pPr>
        <w:pStyle w:val="ListParagraph"/>
        <w:numPr>
          <w:ilvl w:val="0"/>
          <w:numId w:val="4"/>
        </w:numPr>
        <w:spacing w:line="276" w:lineRule="auto"/>
        <w:rPr>
          <w:rFonts w:ascii="Helvetica" w:hAnsi="Helvetica"/>
        </w:rPr>
      </w:pPr>
      <w:r w:rsidRPr="00680308">
        <w:rPr>
          <w:rFonts w:ascii="Helvetica" w:hAnsi="Helvetica"/>
        </w:rPr>
        <w:t>the intended change that accompli</w:t>
      </w:r>
      <w:r w:rsidR="00680308">
        <w:rPr>
          <w:rFonts w:ascii="Helvetica" w:hAnsi="Helvetica"/>
        </w:rPr>
        <w:t>shing each action will achieve</w:t>
      </w:r>
      <w:r w:rsidRPr="00680308">
        <w:rPr>
          <w:rFonts w:ascii="Helvetica" w:hAnsi="Helvetica"/>
        </w:rPr>
        <w:t xml:space="preserve">. </w:t>
      </w:r>
    </w:p>
    <w:p w14:paraId="59F0FC46" w14:textId="77777777" w:rsidR="00B11642" w:rsidRPr="00AD73AA" w:rsidRDefault="00B11642" w:rsidP="00B11642">
      <w:pPr>
        <w:spacing w:line="276" w:lineRule="auto"/>
        <w:rPr>
          <w:rFonts w:ascii="Helvetica" w:hAnsi="Helvetica"/>
        </w:rPr>
      </w:pPr>
    </w:p>
    <w:p w14:paraId="75282676" w14:textId="77777777" w:rsidR="00B11642" w:rsidRPr="00AD73AA" w:rsidRDefault="00B11642" w:rsidP="00B11642">
      <w:pPr>
        <w:spacing w:line="276" w:lineRule="auto"/>
        <w:rPr>
          <w:rFonts w:ascii="Helvetica" w:hAnsi="Helvetica"/>
        </w:rPr>
      </w:pPr>
    </w:p>
    <w:p w14:paraId="20586CBD" w14:textId="683C6673" w:rsidR="00B11642" w:rsidRPr="00AD73AA" w:rsidRDefault="00B11642" w:rsidP="00B11642">
      <w:pPr>
        <w:spacing w:line="276" w:lineRule="auto"/>
        <w:rPr>
          <w:rFonts w:ascii="Helvetica" w:hAnsi="Helvetica"/>
        </w:rPr>
      </w:pPr>
      <w:r w:rsidRPr="00AD73AA">
        <w:rPr>
          <w:rFonts w:ascii="Helvetica" w:hAnsi="Helvetica"/>
        </w:rPr>
        <w:t>When</w:t>
      </w:r>
      <w:r w:rsidR="00D74BEE">
        <w:rPr>
          <w:rFonts w:ascii="Helvetica" w:hAnsi="Helvetica"/>
        </w:rPr>
        <w:t xml:space="preserve"> formulating this Homelessness and</w:t>
      </w:r>
      <w:r w:rsidRPr="00AD73AA">
        <w:rPr>
          <w:rFonts w:ascii="Helvetica" w:hAnsi="Helvetica"/>
        </w:rPr>
        <w:t xml:space="preserve"> Rough Sleeping Strategy the objectives of </w:t>
      </w:r>
      <w:r w:rsidR="004A0BAA" w:rsidRPr="00AD73AA">
        <w:rPr>
          <w:rFonts w:ascii="Helvetica" w:hAnsi="Helvetica"/>
        </w:rPr>
        <w:t>Gosport</w:t>
      </w:r>
      <w:r w:rsidRPr="00AD73AA">
        <w:rPr>
          <w:rFonts w:ascii="Helvetica" w:hAnsi="Helvetica"/>
        </w:rPr>
        <w:t xml:space="preserve"> </w:t>
      </w:r>
      <w:r w:rsidR="00680308">
        <w:rPr>
          <w:rFonts w:ascii="Helvetica" w:hAnsi="Helvetica"/>
        </w:rPr>
        <w:t xml:space="preserve">Borough </w:t>
      </w:r>
      <w:r w:rsidRPr="00AD73AA">
        <w:rPr>
          <w:rFonts w:ascii="Helvetica" w:hAnsi="Helvetica"/>
        </w:rPr>
        <w:t>Council’s Housing Allocation Scheme and Tenancy Strateg</w:t>
      </w:r>
      <w:r w:rsidR="003E1F31" w:rsidRPr="00AD73AA">
        <w:rPr>
          <w:rFonts w:ascii="Helvetica" w:hAnsi="Helvetica"/>
        </w:rPr>
        <w:t xml:space="preserve">y </w:t>
      </w:r>
      <w:r w:rsidRPr="00AD73AA">
        <w:rPr>
          <w:rFonts w:ascii="Helvetica" w:hAnsi="Helvetica"/>
        </w:rPr>
        <w:t xml:space="preserve">have been cross-referenced. Statutory guidance on homelessness strategies was also considered, as was national guidance published the by Local Government Association. </w:t>
      </w:r>
    </w:p>
    <w:p w14:paraId="7B50497A" w14:textId="77777777" w:rsidR="00B11642" w:rsidRPr="00AD73AA" w:rsidRDefault="00B11642" w:rsidP="00B11642">
      <w:pPr>
        <w:spacing w:line="276" w:lineRule="auto"/>
        <w:rPr>
          <w:rFonts w:ascii="Helvetica" w:hAnsi="Helvetica"/>
        </w:rPr>
      </w:pPr>
    </w:p>
    <w:p w14:paraId="521FBDB6" w14:textId="6F917A50" w:rsidR="00B11642" w:rsidRPr="00AD73AA" w:rsidRDefault="00B11642" w:rsidP="00B11642">
      <w:pPr>
        <w:spacing w:line="276" w:lineRule="auto"/>
        <w:rPr>
          <w:rFonts w:ascii="Helvetica" w:hAnsi="Helvetica"/>
        </w:rPr>
      </w:pPr>
      <w:r w:rsidRPr="00AD73AA">
        <w:rPr>
          <w:rFonts w:ascii="Helvetica" w:hAnsi="Helvetica"/>
        </w:rPr>
        <w:t>The action plan f</w:t>
      </w:r>
      <w:r w:rsidR="00D74BEE">
        <w:rPr>
          <w:rFonts w:ascii="Helvetica" w:hAnsi="Helvetica"/>
        </w:rPr>
        <w:t>orms part of this Homelessness and</w:t>
      </w:r>
      <w:r w:rsidRPr="00AD73AA">
        <w:rPr>
          <w:rFonts w:ascii="Helvetica" w:hAnsi="Helvetica"/>
        </w:rPr>
        <w:t xml:space="preserve"> Rough Sleeping Strategy and </w:t>
      </w:r>
      <w:r w:rsidR="00112B7B">
        <w:rPr>
          <w:rFonts w:ascii="Helvetica" w:hAnsi="Helvetica"/>
        </w:rPr>
        <w:t xml:space="preserve">will </w:t>
      </w:r>
      <w:r w:rsidRPr="00AD73AA">
        <w:rPr>
          <w:rFonts w:ascii="Helvetica" w:hAnsi="Helvetica"/>
        </w:rPr>
        <w:t>be updated annually</w:t>
      </w:r>
      <w:r w:rsidR="00112B7B">
        <w:rPr>
          <w:rFonts w:ascii="Helvetica" w:hAnsi="Helvetica"/>
        </w:rPr>
        <w:t xml:space="preserve">. </w:t>
      </w:r>
      <w:r w:rsidRPr="00AD73AA">
        <w:rPr>
          <w:rFonts w:ascii="Helvetica" w:hAnsi="Helvetica"/>
        </w:rPr>
        <w:t>This will ensure accountability and explain why any actions might be behind schedule, have been completed early, or are no longer relevant.</w:t>
      </w:r>
    </w:p>
    <w:p w14:paraId="26BDDAA4" w14:textId="77777777" w:rsidR="00B11642" w:rsidRPr="00AD73AA" w:rsidRDefault="00B11642" w:rsidP="00B11642">
      <w:pPr>
        <w:spacing w:line="276" w:lineRule="auto"/>
        <w:rPr>
          <w:rFonts w:ascii="Helvetica" w:hAnsi="Helvetica"/>
        </w:rPr>
      </w:pPr>
    </w:p>
    <w:p w14:paraId="5C799227" w14:textId="556BACEF" w:rsidR="00B11642" w:rsidRPr="00AD73AA" w:rsidRDefault="004A0BAA" w:rsidP="00B11642">
      <w:pPr>
        <w:spacing w:line="276" w:lineRule="auto"/>
        <w:rPr>
          <w:rFonts w:ascii="Helvetica" w:hAnsi="Helvetica"/>
        </w:rPr>
      </w:pPr>
      <w:r w:rsidRPr="00AD73AA">
        <w:rPr>
          <w:rFonts w:ascii="Helvetica" w:hAnsi="Helvetica"/>
        </w:rPr>
        <w:t>Gosport</w:t>
      </w:r>
      <w:r w:rsidR="00B11642" w:rsidRPr="00AD73AA">
        <w:rPr>
          <w:rFonts w:ascii="Helvetica" w:hAnsi="Helvetica"/>
        </w:rPr>
        <w:t xml:space="preserve"> </w:t>
      </w:r>
      <w:r w:rsidR="007D23D8">
        <w:rPr>
          <w:rFonts w:ascii="Helvetica" w:hAnsi="Helvetica"/>
        </w:rPr>
        <w:t xml:space="preserve">Borough </w:t>
      </w:r>
      <w:r w:rsidR="00B11642" w:rsidRPr="00AD73AA">
        <w:rPr>
          <w:rFonts w:ascii="Helvetica" w:hAnsi="Helvetica"/>
        </w:rPr>
        <w:t>Council carried out consultation on the objectives an</w:t>
      </w:r>
      <w:r w:rsidR="00D74BEE">
        <w:rPr>
          <w:rFonts w:ascii="Helvetica" w:hAnsi="Helvetica"/>
        </w:rPr>
        <w:t>d actions of this Homelessness and</w:t>
      </w:r>
      <w:r w:rsidR="00B11642" w:rsidRPr="00AD73AA">
        <w:rPr>
          <w:rFonts w:ascii="Helvetica" w:hAnsi="Helvetica"/>
        </w:rPr>
        <w:t xml:space="preserve"> Rough Sleeping Strategy, prior to publishing i</w:t>
      </w:r>
      <w:r w:rsidR="003E1F31" w:rsidRPr="00AD73AA">
        <w:rPr>
          <w:rFonts w:ascii="Helvetica" w:hAnsi="Helvetica"/>
        </w:rPr>
        <w:t>t.</w:t>
      </w:r>
      <w:r w:rsidR="00B11642" w:rsidRPr="00AD73AA">
        <w:rPr>
          <w:rFonts w:ascii="Helvetica" w:hAnsi="Helvetica"/>
        </w:rPr>
        <w:t xml:space="preserve"> </w:t>
      </w:r>
    </w:p>
    <w:p w14:paraId="3EE8D46F" w14:textId="77777777" w:rsidR="00B11642" w:rsidRPr="00AD73AA" w:rsidRDefault="00B11642" w:rsidP="00B11642">
      <w:pPr>
        <w:spacing w:line="276" w:lineRule="auto"/>
        <w:rPr>
          <w:rFonts w:ascii="Helvetica" w:hAnsi="Helvetica"/>
        </w:rPr>
      </w:pPr>
    </w:p>
    <w:p w14:paraId="731EBE08" w14:textId="20CD146A" w:rsidR="003E1F31" w:rsidRDefault="00D74BEE" w:rsidP="00B11642">
      <w:pPr>
        <w:rPr>
          <w:rFonts w:ascii="Helvetica" w:hAnsi="Helvetica" w:cs="Times"/>
          <w:sz w:val="22"/>
          <w:szCs w:val="22"/>
        </w:rPr>
      </w:pPr>
      <w:r>
        <w:rPr>
          <w:rFonts w:ascii="Helvetica" w:hAnsi="Helvetica" w:cs="Times"/>
        </w:rPr>
        <w:t>This Homelessness and</w:t>
      </w:r>
      <w:r w:rsidR="00B11642" w:rsidRPr="00AD73AA">
        <w:rPr>
          <w:rFonts w:ascii="Helvetica" w:hAnsi="Helvetica" w:cs="Times"/>
        </w:rPr>
        <w:t xml:space="preserve"> Rough Sleeping Strategy is available to download from </w:t>
      </w:r>
      <w:r w:rsidR="007D23D8">
        <w:rPr>
          <w:rFonts w:ascii="Helvetica" w:hAnsi="Helvetica" w:cs="Times"/>
        </w:rPr>
        <w:t>the</w:t>
      </w:r>
      <w:r w:rsidR="00B050B3">
        <w:rPr>
          <w:rFonts w:ascii="Helvetica" w:hAnsi="Helvetica" w:cs="Times"/>
        </w:rPr>
        <w:t xml:space="preserve"> c</w:t>
      </w:r>
      <w:r w:rsidR="00B11642" w:rsidRPr="00AD73AA">
        <w:rPr>
          <w:rFonts w:ascii="Helvetica" w:hAnsi="Helvetica" w:cs="Times"/>
        </w:rPr>
        <w:t>ouncil’s websit</w:t>
      </w:r>
      <w:r>
        <w:rPr>
          <w:rFonts w:ascii="Helvetica" w:hAnsi="Helvetica" w:cs="Times"/>
        </w:rPr>
        <w:t>e. A copy of this Homelessness and</w:t>
      </w:r>
      <w:r w:rsidR="00B11642" w:rsidRPr="00AD73AA">
        <w:rPr>
          <w:rFonts w:ascii="Helvetica" w:hAnsi="Helvetica" w:cs="Times"/>
        </w:rPr>
        <w:t xml:space="preserve"> Rough Sleeping</w:t>
      </w:r>
      <w:r w:rsidR="00B050B3">
        <w:rPr>
          <w:rFonts w:ascii="Helvetica" w:hAnsi="Helvetica" w:cs="Times"/>
        </w:rPr>
        <w:t xml:space="preserve"> Strategy can be viewed at the c</w:t>
      </w:r>
      <w:r w:rsidR="00B11642" w:rsidRPr="00AD73AA">
        <w:rPr>
          <w:rFonts w:ascii="Helvetica" w:hAnsi="Helvetica" w:cs="Times"/>
        </w:rPr>
        <w:t>ouncil offices during usual opening hours.  Copies are also available free of charge.</w:t>
      </w:r>
    </w:p>
    <w:p w14:paraId="2996E299" w14:textId="4D22B3BF" w:rsidR="007D23D8" w:rsidRPr="00B11642" w:rsidRDefault="007D23D8" w:rsidP="00B11642"/>
    <w:p w14:paraId="50AD33BA" w14:textId="72522D8F" w:rsidR="00BF3E45" w:rsidRDefault="00BF3E45" w:rsidP="00E04C9C">
      <w:pPr>
        <w:pStyle w:val="Heading1"/>
        <w:numPr>
          <w:ilvl w:val="0"/>
          <w:numId w:val="2"/>
        </w:numPr>
        <w:ind w:left="284"/>
        <w:rPr>
          <w:rFonts w:ascii="Helvetica" w:hAnsi="Helvetica"/>
          <w:b/>
          <w:bCs/>
          <w:color w:val="000000" w:themeColor="text1"/>
        </w:rPr>
      </w:pPr>
      <w:bookmarkStart w:id="7" w:name="_Toc98334836"/>
      <w:r w:rsidRPr="00B11642">
        <w:rPr>
          <w:rFonts w:ascii="Helvetica" w:hAnsi="Helvetica"/>
          <w:b/>
          <w:bCs/>
          <w:color w:val="000000" w:themeColor="text1"/>
        </w:rPr>
        <w:t>Summary</w:t>
      </w:r>
      <w:bookmarkEnd w:id="7"/>
    </w:p>
    <w:p w14:paraId="2A4E4FA8" w14:textId="1952B06F" w:rsidR="00E04C9C" w:rsidRDefault="00E04C9C" w:rsidP="00E04C9C"/>
    <w:p w14:paraId="4F9090F9" w14:textId="77777777" w:rsidR="00FD0AE3" w:rsidRPr="00C142FF" w:rsidRDefault="00FD0AE3" w:rsidP="00C142FF">
      <w:pPr>
        <w:rPr>
          <w:rFonts w:ascii="Helvetica" w:hAnsi="Helvetica"/>
          <w:b/>
          <w:bCs/>
        </w:rPr>
      </w:pPr>
      <w:bookmarkStart w:id="8" w:name="_Toc63798329"/>
      <w:r w:rsidRPr="00C142FF">
        <w:rPr>
          <w:rFonts w:ascii="Helvetica" w:hAnsi="Helvetica"/>
          <w:b/>
          <w:bCs/>
        </w:rPr>
        <w:t>2.1 Introduction</w:t>
      </w:r>
      <w:bookmarkEnd w:id="8"/>
    </w:p>
    <w:p w14:paraId="78167CFE" w14:textId="687C4900" w:rsidR="00FD0AE3" w:rsidRPr="00DB47F3" w:rsidRDefault="00D74BEE" w:rsidP="00FD0AE3">
      <w:pPr>
        <w:spacing w:line="276" w:lineRule="auto"/>
        <w:rPr>
          <w:rFonts w:ascii="Helvetica" w:hAnsi="Helvetica"/>
        </w:rPr>
      </w:pPr>
      <w:r>
        <w:rPr>
          <w:rFonts w:ascii="Helvetica" w:hAnsi="Helvetica"/>
        </w:rPr>
        <w:t>This Homelessness and</w:t>
      </w:r>
      <w:r w:rsidR="00FD0AE3" w:rsidRPr="00DB47F3">
        <w:rPr>
          <w:rFonts w:ascii="Helvetica" w:hAnsi="Helvetica"/>
        </w:rPr>
        <w:t xml:space="preserve"> Rough Sleeping Strategy seeks to tackle all forms of homelessness, including those who are owed a statutory duty of assistance and often living in temporary accommodation, as well as people who are staying in supported housing, sleeping rough on the streets, or have other transient arrangements (e.g. sleeping on a friend’s sofa). </w:t>
      </w:r>
    </w:p>
    <w:p w14:paraId="11C602A1" w14:textId="77777777" w:rsidR="00FD0AE3" w:rsidRDefault="00FD0AE3" w:rsidP="00FD0AE3">
      <w:pPr>
        <w:spacing w:line="276" w:lineRule="auto"/>
        <w:rPr>
          <w:rFonts w:ascii="Helvetica" w:hAnsi="Helvetica"/>
          <w:sz w:val="22"/>
          <w:szCs w:val="22"/>
        </w:rPr>
      </w:pPr>
    </w:p>
    <w:p w14:paraId="745F92C2" w14:textId="02530804" w:rsidR="00FD0AE3" w:rsidRPr="00696AED" w:rsidRDefault="00D74BEE" w:rsidP="00FD0AE3">
      <w:pPr>
        <w:pBdr>
          <w:top w:val="single" w:sz="4" w:space="1" w:color="auto"/>
          <w:left w:val="single" w:sz="4" w:space="4" w:color="auto"/>
          <w:bottom w:val="single" w:sz="4" w:space="1" w:color="auto"/>
          <w:right w:val="single" w:sz="4" w:space="4" w:color="auto"/>
        </w:pBdr>
        <w:shd w:val="clear" w:color="auto" w:fill="E7E6E6" w:themeFill="background2"/>
        <w:spacing w:line="276" w:lineRule="auto"/>
        <w:rPr>
          <w:rFonts w:ascii="Helvetica" w:hAnsi="Helvetica"/>
          <w:b/>
          <w:sz w:val="22"/>
          <w:szCs w:val="22"/>
        </w:rPr>
      </w:pPr>
      <w:r>
        <w:rPr>
          <w:rFonts w:ascii="Helvetica" w:hAnsi="Helvetica"/>
          <w:b/>
          <w:sz w:val="22"/>
          <w:szCs w:val="22"/>
        </w:rPr>
        <w:t>Homelessness and</w:t>
      </w:r>
      <w:r w:rsidR="00FD0AE3">
        <w:rPr>
          <w:rFonts w:ascii="Helvetica" w:hAnsi="Helvetica"/>
          <w:b/>
          <w:sz w:val="22"/>
          <w:szCs w:val="22"/>
        </w:rPr>
        <w:t xml:space="preserve"> Rough Sleeping Strategy</w:t>
      </w:r>
      <w:r w:rsidR="00FD0AE3" w:rsidRPr="00696AED">
        <w:rPr>
          <w:rFonts w:ascii="Helvetica" w:hAnsi="Helvetica"/>
          <w:b/>
          <w:sz w:val="22"/>
          <w:szCs w:val="22"/>
        </w:rPr>
        <w:t xml:space="preserve"> </w:t>
      </w:r>
      <w:r w:rsidR="005D2BB9">
        <w:rPr>
          <w:rFonts w:ascii="Helvetica" w:hAnsi="Helvetica"/>
          <w:b/>
          <w:sz w:val="22"/>
          <w:szCs w:val="22"/>
        </w:rPr>
        <w:t>Priorities</w:t>
      </w:r>
      <w:r w:rsidR="00FD0AE3" w:rsidRPr="00696AED">
        <w:rPr>
          <w:rFonts w:ascii="Helvetica" w:hAnsi="Helvetica"/>
          <w:b/>
          <w:sz w:val="22"/>
          <w:szCs w:val="22"/>
        </w:rPr>
        <w:t>:</w:t>
      </w:r>
    </w:p>
    <w:p w14:paraId="118E0621" w14:textId="66D0F36B" w:rsidR="00FD0AE3" w:rsidRPr="00B42E63" w:rsidRDefault="00FD0AE3" w:rsidP="00FD0AE3">
      <w:pPr>
        <w:pBdr>
          <w:top w:val="single" w:sz="4" w:space="1" w:color="auto"/>
          <w:left w:val="single" w:sz="4" w:space="4" w:color="auto"/>
          <w:bottom w:val="single" w:sz="4" w:space="1" w:color="auto"/>
          <w:right w:val="single" w:sz="4" w:space="4" w:color="auto"/>
        </w:pBdr>
        <w:shd w:val="clear" w:color="auto" w:fill="E7E6E6" w:themeFill="background2"/>
        <w:spacing w:line="276" w:lineRule="auto"/>
        <w:rPr>
          <w:rFonts w:ascii="Helvetica" w:hAnsi="Helvetica" w:cs="Times"/>
          <w:sz w:val="22"/>
          <w:szCs w:val="22"/>
        </w:rPr>
      </w:pPr>
      <w:r w:rsidRPr="00B42E63">
        <w:rPr>
          <w:rFonts w:ascii="Helvetica" w:hAnsi="Helvetica" w:cs="Times"/>
          <w:sz w:val="22"/>
          <w:szCs w:val="22"/>
        </w:rPr>
        <w:t>1) Reduce the current and future</w:t>
      </w:r>
      <w:r w:rsidR="0041185E">
        <w:rPr>
          <w:rFonts w:ascii="Helvetica" w:hAnsi="Helvetica" w:cs="Times"/>
          <w:sz w:val="22"/>
          <w:szCs w:val="22"/>
        </w:rPr>
        <w:t xml:space="preserve"> likely</w:t>
      </w:r>
      <w:r w:rsidRPr="00B42E63">
        <w:rPr>
          <w:rFonts w:ascii="Helvetica" w:hAnsi="Helvetica" w:cs="Times"/>
          <w:sz w:val="22"/>
          <w:szCs w:val="22"/>
        </w:rPr>
        <w:t xml:space="preserve"> levels of homelessness.</w:t>
      </w:r>
    </w:p>
    <w:p w14:paraId="108DD7F7" w14:textId="77777777" w:rsidR="00FD0AE3" w:rsidRPr="00B42E63" w:rsidRDefault="00FD0AE3" w:rsidP="00FD0AE3">
      <w:pPr>
        <w:pBdr>
          <w:top w:val="single" w:sz="4" w:space="1" w:color="auto"/>
          <w:left w:val="single" w:sz="4" w:space="4" w:color="auto"/>
          <w:bottom w:val="single" w:sz="4" w:space="1" w:color="auto"/>
          <w:right w:val="single" w:sz="4" w:space="4" w:color="auto"/>
        </w:pBdr>
        <w:shd w:val="clear" w:color="auto" w:fill="E7E6E6" w:themeFill="background2"/>
        <w:spacing w:line="276" w:lineRule="auto"/>
        <w:rPr>
          <w:rFonts w:ascii="Helvetica" w:hAnsi="Helvetica" w:cs="Times"/>
          <w:sz w:val="22"/>
          <w:szCs w:val="22"/>
        </w:rPr>
      </w:pPr>
      <w:r w:rsidRPr="00B42E63">
        <w:rPr>
          <w:rFonts w:ascii="Helvetica" w:hAnsi="Helvetica"/>
          <w:sz w:val="22"/>
          <w:szCs w:val="22"/>
        </w:rPr>
        <w:t>2) Prevent homelessness</w:t>
      </w:r>
    </w:p>
    <w:p w14:paraId="2CA2C625" w14:textId="238F35DD" w:rsidR="00FD0AE3" w:rsidRPr="00B42E63" w:rsidRDefault="00FD0AE3" w:rsidP="00FD0AE3">
      <w:pPr>
        <w:pBdr>
          <w:top w:val="single" w:sz="4" w:space="1" w:color="auto"/>
          <w:left w:val="single" w:sz="4" w:space="4" w:color="auto"/>
          <w:bottom w:val="single" w:sz="4" w:space="1" w:color="auto"/>
          <w:right w:val="single" w:sz="4" w:space="4" w:color="auto"/>
        </w:pBdr>
        <w:shd w:val="clear" w:color="auto" w:fill="E7E6E6" w:themeFill="background2"/>
        <w:spacing w:line="276" w:lineRule="auto"/>
        <w:rPr>
          <w:rFonts w:ascii="Helvetica" w:hAnsi="Helvetica" w:cs="Times"/>
          <w:sz w:val="22"/>
          <w:szCs w:val="22"/>
        </w:rPr>
      </w:pPr>
      <w:r w:rsidRPr="00B42E63">
        <w:rPr>
          <w:rFonts w:ascii="Helvetica" w:hAnsi="Helvetica"/>
          <w:sz w:val="22"/>
          <w:szCs w:val="22"/>
        </w:rPr>
        <w:t xml:space="preserve">3) </w:t>
      </w:r>
      <w:r w:rsidR="0041185E">
        <w:rPr>
          <w:rFonts w:ascii="Helvetica" w:hAnsi="Helvetica"/>
          <w:sz w:val="22"/>
          <w:szCs w:val="22"/>
        </w:rPr>
        <w:t>Arrange for suitable accommodation to be available for everyone</w:t>
      </w:r>
    </w:p>
    <w:p w14:paraId="7B9841BE" w14:textId="3DBE0228" w:rsidR="00FD0AE3" w:rsidRPr="00B42E63" w:rsidRDefault="00FD0AE3" w:rsidP="00FD0AE3">
      <w:pPr>
        <w:pBdr>
          <w:top w:val="single" w:sz="4" w:space="1" w:color="auto"/>
          <w:left w:val="single" w:sz="4" w:space="4" w:color="auto"/>
          <w:bottom w:val="single" w:sz="4" w:space="1" w:color="auto"/>
          <w:right w:val="single" w:sz="4" w:space="4" w:color="auto"/>
        </w:pBdr>
        <w:shd w:val="clear" w:color="auto" w:fill="E7E6E6" w:themeFill="background2"/>
        <w:spacing w:line="276" w:lineRule="auto"/>
        <w:rPr>
          <w:rFonts w:ascii="Helvetica" w:hAnsi="Helvetica" w:cs="Times"/>
          <w:sz w:val="22"/>
          <w:szCs w:val="22"/>
        </w:rPr>
      </w:pPr>
      <w:r w:rsidRPr="00B42E63">
        <w:rPr>
          <w:rFonts w:ascii="Helvetica" w:hAnsi="Helvetica"/>
          <w:sz w:val="22"/>
          <w:szCs w:val="22"/>
        </w:rPr>
        <w:t xml:space="preserve">4) </w:t>
      </w:r>
      <w:r w:rsidR="0041185E">
        <w:rPr>
          <w:rFonts w:ascii="Helvetica" w:hAnsi="Helvetica"/>
          <w:sz w:val="22"/>
          <w:szCs w:val="22"/>
        </w:rPr>
        <w:t>Support households to retain their accommodation</w:t>
      </w:r>
      <w:r w:rsidRPr="00B42E63">
        <w:rPr>
          <w:rFonts w:ascii="Helvetica" w:hAnsi="Helvetica"/>
          <w:sz w:val="22"/>
          <w:szCs w:val="22"/>
        </w:rPr>
        <w:t xml:space="preserve"> </w:t>
      </w:r>
    </w:p>
    <w:p w14:paraId="14454DFE" w14:textId="77777777" w:rsidR="00FD0AE3" w:rsidRPr="00B5173F" w:rsidRDefault="00FD0AE3" w:rsidP="00FD0AE3">
      <w:pPr>
        <w:spacing w:line="276" w:lineRule="auto"/>
        <w:rPr>
          <w:rFonts w:ascii="Helvetica" w:hAnsi="Helvetica"/>
          <w:sz w:val="22"/>
          <w:szCs w:val="22"/>
        </w:rPr>
      </w:pPr>
    </w:p>
    <w:p w14:paraId="41CDCC8F" w14:textId="6F78E85B" w:rsidR="00FD0AE3" w:rsidRPr="00DB47F3" w:rsidRDefault="00FD0AE3" w:rsidP="00FD0AE3">
      <w:pPr>
        <w:spacing w:line="276" w:lineRule="auto"/>
        <w:rPr>
          <w:rFonts w:ascii="Helvetica" w:hAnsi="Helvetica"/>
        </w:rPr>
      </w:pPr>
      <w:r w:rsidRPr="00DB47F3">
        <w:rPr>
          <w:rFonts w:ascii="Helvetica" w:hAnsi="Helvetica"/>
        </w:rPr>
        <w:t xml:space="preserve">A range of actions has been identified for </w:t>
      </w:r>
      <w:r w:rsidR="00680308">
        <w:rPr>
          <w:rFonts w:ascii="Helvetica" w:hAnsi="Helvetica"/>
        </w:rPr>
        <w:t>the</w:t>
      </w:r>
      <w:r w:rsidR="00680308" w:rsidRPr="00DB47F3">
        <w:rPr>
          <w:rFonts w:ascii="Helvetica" w:hAnsi="Helvetica"/>
        </w:rPr>
        <w:t xml:space="preserve"> </w:t>
      </w:r>
      <w:r w:rsidR="00B050B3">
        <w:rPr>
          <w:rFonts w:ascii="Helvetica" w:hAnsi="Helvetica"/>
        </w:rPr>
        <w:t>c</w:t>
      </w:r>
      <w:r w:rsidRPr="00DB47F3">
        <w:rPr>
          <w:rFonts w:ascii="Helvetica" w:hAnsi="Helvetica"/>
        </w:rPr>
        <w:t xml:space="preserve">ouncil, along with other public bodies, </w:t>
      </w:r>
      <w:r w:rsidR="0082321C">
        <w:rPr>
          <w:rFonts w:ascii="Helvetica" w:hAnsi="Helvetica"/>
        </w:rPr>
        <w:t>private registered p</w:t>
      </w:r>
      <w:r w:rsidR="00680308">
        <w:rPr>
          <w:rFonts w:ascii="Helvetica" w:hAnsi="Helvetica"/>
        </w:rPr>
        <w:t>roviders</w:t>
      </w:r>
      <w:r w:rsidRPr="00DB47F3">
        <w:rPr>
          <w:rFonts w:ascii="Helvetica" w:hAnsi="Helvetica"/>
        </w:rPr>
        <w:t xml:space="preserve"> and voluntary organisations, that can help tackle and prevent homelessness. Specific actions have been included for people who are more at risk of homelessness. The priorities and actions </w:t>
      </w:r>
      <w:r w:rsidR="00D74BEE">
        <w:rPr>
          <w:rFonts w:ascii="Helvetica" w:hAnsi="Helvetica"/>
        </w:rPr>
        <w:t>contained in this Homelessness and</w:t>
      </w:r>
      <w:r w:rsidRPr="00DB47F3">
        <w:rPr>
          <w:rFonts w:ascii="Helvetica" w:hAnsi="Helvetica"/>
        </w:rPr>
        <w:t xml:space="preserve"> Rough Sleeping Strategy have had regard to the functions exercised by Gosport </w:t>
      </w:r>
      <w:r w:rsidR="007D23D8">
        <w:rPr>
          <w:rFonts w:ascii="Helvetica" w:hAnsi="Helvetica"/>
        </w:rPr>
        <w:t xml:space="preserve">Borough </w:t>
      </w:r>
      <w:r w:rsidRPr="00DB47F3">
        <w:rPr>
          <w:rFonts w:ascii="Helvetica" w:hAnsi="Helvetica"/>
        </w:rPr>
        <w:t xml:space="preserve">Council </w:t>
      </w:r>
      <w:r w:rsidR="005D2BB9">
        <w:rPr>
          <w:rFonts w:ascii="Helvetica" w:hAnsi="Helvetica"/>
        </w:rPr>
        <w:t xml:space="preserve"> and Hampshire County Council </w:t>
      </w:r>
      <w:r w:rsidRPr="00DB47F3">
        <w:rPr>
          <w:rFonts w:ascii="Helvetica" w:hAnsi="Helvetica"/>
        </w:rPr>
        <w:t>in respect of housing, adult social care, and child social ca</w:t>
      </w:r>
      <w:r w:rsidR="00D74BEE">
        <w:rPr>
          <w:rFonts w:ascii="Helvetica" w:hAnsi="Helvetica"/>
        </w:rPr>
        <w:t>re services. This Homelessness and</w:t>
      </w:r>
      <w:r w:rsidRPr="00DB47F3">
        <w:rPr>
          <w:rFonts w:ascii="Helvetica" w:hAnsi="Helvetica"/>
        </w:rPr>
        <w:t xml:space="preserve"> Rough Sleeping Strategy promotes working across organisations and policy boundaries, to ensure social inclusion and equality of access to services. Whe</w:t>
      </w:r>
      <w:r w:rsidR="00D74BEE">
        <w:rPr>
          <w:rFonts w:ascii="Helvetica" w:hAnsi="Helvetica"/>
        </w:rPr>
        <w:t>n developing this Homelessness and</w:t>
      </w:r>
      <w:r w:rsidRPr="00DB47F3">
        <w:rPr>
          <w:rFonts w:ascii="Helvetica" w:hAnsi="Helvetica"/>
        </w:rPr>
        <w:t xml:space="preserve"> Rough Sleeping Strategy, a broad range of organisations have been consulted, including people who were experiencing homelessness, or had done so previously. </w:t>
      </w:r>
    </w:p>
    <w:p w14:paraId="0F2D6823" w14:textId="77777777" w:rsidR="00FD0AE3" w:rsidRDefault="00FD0AE3" w:rsidP="00FD0AE3">
      <w:pPr>
        <w:spacing w:line="276" w:lineRule="auto"/>
        <w:rPr>
          <w:rFonts w:ascii="Helvetica" w:hAnsi="Helvetica"/>
          <w:sz w:val="22"/>
          <w:szCs w:val="22"/>
        </w:rPr>
      </w:pPr>
    </w:p>
    <w:p w14:paraId="5C00C68D" w14:textId="77777777" w:rsidR="00FD0AE3" w:rsidRPr="00C142FF" w:rsidRDefault="00FD0AE3" w:rsidP="00C142FF">
      <w:pPr>
        <w:rPr>
          <w:rFonts w:ascii="Helvetica" w:hAnsi="Helvetica"/>
          <w:b/>
          <w:bCs/>
        </w:rPr>
      </w:pPr>
      <w:bookmarkStart w:id="9" w:name="_Toc71574950"/>
      <w:r w:rsidRPr="00C142FF">
        <w:rPr>
          <w:rFonts w:ascii="Helvetica" w:hAnsi="Helvetica"/>
          <w:b/>
          <w:bCs/>
        </w:rPr>
        <w:t>2.2 National homelessness context</w:t>
      </w:r>
      <w:bookmarkEnd w:id="9"/>
    </w:p>
    <w:p w14:paraId="24CE0623" w14:textId="77777777" w:rsidR="00FD0AE3" w:rsidRPr="007616AF" w:rsidRDefault="00FD0AE3" w:rsidP="00FD0AE3">
      <w:pPr>
        <w:spacing w:line="276" w:lineRule="auto"/>
        <w:rPr>
          <w:rFonts w:ascii="Helvetica" w:hAnsi="Helvetica"/>
        </w:rPr>
      </w:pPr>
      <w:r w:rsidRPr="007616AF">
        <w:rPr>
          <w:rFonts w:ascii="Helvetica" w:hAnsi="Helvetica"/>
        </w:rPr>
        <w:t xml:space="preserve">There is national legislative framework setting out the rights of people who are homeless or threatened with homelessness and the responsibilities of local authorities, other public bodies and private registered providers of social housing (housing associations). </w:t>
      </w:r>
    </w:p>
    <w:p w14:paraId="0ECE2A4F" w14:textId="77777777" w:rsidR="00FD0AE3" w:rsidRPr="007616AF" w:rsidRDefault="00FD0AE3" w:rsidP="00FD0AE3">
      <w:pPr>
        <w:spacing w:line="276" w:lineRule="auto"/>
        <w:rPr>
          <w:rFonts w:ascii="Helvetica" w:hAnsi="Helvetica"/>
        </w:rPr>
      </w:pPr>
    </w:p>
    <w:p w14:paraId="1639D804" w14:textId="77777777" w:rsidR="00FD0AE3" w:rsidRPr="007616AF" w:rsidRDefault="00FD0AE3" w:rsidP="00FD0AE3">
      <w:pPr>
        <w:spacing w:line="276" w:lineRule="auto"/>
        <w:rPr>
          <w:rFonts w:ascii="Helvetica" w:hAnsi="Helvetica"/>
        </w:rPr>
      </w:pPr>
      <w:r w:rsidRPr="007616AF">
        <w:rPr>
          <w:rFonts w:ascii="Helvetica" w:hAnsi="Helvetica"/>
        </w:rPr>
        <w:t xml:space="preserve">Causes of homelessness include poverty, inadequate housing, health problems and relationship breakdown. All contribute to why people become homeless. </w:t>
      </w:r>
    </w:p>
    <w:p w14:paraId="4420D796" w14:textId="77777777" w:rsidR="00FD0AE3" w:rsidRPr="007616AF" w:rsidRDefault="00FD0AE3" w:rsidP="00FD0AE3">
      <w:pPr>
        <w:spacing w:line="276" w:lineRule="auto"/>
        <w:rPr>
          <w:rFonts w:ascii="Helvetica" w:hAnsi="Helvetica"/>
        </w:rPr>
      </w:pPr>
    </w:p>
    <w:p w14:paraId="3AFB6FEE" w14:textId="56459EBD" w:rsidR="00FD0AE3" w:rsidRPr="007616AF" w:rsidRDefault="00FD0AE3" w:rsidP="00FD0AE3">
      <w:pPr>
        <w:spacing w:line="276" w:lineRule="auto"/>
        <w:rPr>
          <w:rFonts w:ascii="Helvetica" w:hAnsi="Helvetica"/>
        </w:rPr>
      </w:pPr>
      <w:r w:rsidRPr="007616AF">
        <w:rPr>
          <w:rFonts w:ascii="Helvetica" w:hAnsi="Helvetica"/>
        </w:rPr>
        <w:t>Nationally, levels of homelessness have increased over the past decade, with more people approaching local authorities for assistance and rising numbers of people sleeping rough. The amount of households living in temporary accommodation has doubled since March 2010 from 50,000 up to 95,000 at March 2021. Persons of black ethnic origin are disproportionally more likely to become homele</w:t>
      </w:r>
      <w:r w:rsidR="00780219">
        <w:rPr>
          <w:rFonts w:ascii="Helvetica" w:hAnsi="Helvetica"/>
        </w:rPr>
        <w:t xml:space="preserve">ss, as are young people aged 16 to </w:t>
      </w:r>
      <w:r w:rsidRPr="007616AF">
        <w:rPr>
          <w:rFonts w:ascii="Helvetica" w:hAnsi="Helvetica"/>
        </w:rPr>
        <w:t xml:space="preserve">25 years of age. </w:t>
      </w:r>
    </w:p>
    <w:p w14:paraId="5B01E084" w14:textId="77777777" w:rsidR="00FD0AE3" w:rsidRPr="007616AF" w:rsidRDefault="00FD0AE3" w:rsidP="00FD0AE3">
      <w:pPr>
        <w:spacing w:line="276" w:lineRule="auto"/>
        <w:rPr>
          <w:rFonts w:ascii="Helvetica" w:hAnsi="Helvetica"/>
        </w:rPr>
      </w:pPr>
    </w:p>
    <w:p w14:paraId="720F06BC" w14:textId="77777777" w:rsidR="00FD0AE3" w:rsidRPr="007616AF" w:rsidRDefault="00FD0AE3" w:rsidP="00FD0AE3">
      <w:pPr>
        <w:spacing w:line="276" w:lineRule="auto"/>
        <w:rPr>
          <w:rFonts w:ascii="Helvetica" w:hAnsi="Helvetica"/>
        </w:rPr>
      </w:pPr>
      <w:r w:rsidRPr="007616AF">
        <w:rPr>
          <w:rFonts w:ascii="Helvetica" w:hAnsi="Helvetica"/>
        </w:rPr>
        <w:t xml:space="preserve">The UK Government has an ambition to end rough sleeping by 2024. As part of their pursuit of this objective, an internationally proven method of helping people exit street homelessness, known as the Housing First approach is being piloted. During 2020, the UK Government launched the Everyone In campaign as part of its response to the COVID-19 pandemic, which resulted in over 29,000 people being helped to find accommodation. </w:t>
      </w:r>
    </w:p>
    <w:p w14:paraId="458251E2" w14:textId="77777777" w:rsidR="00FD0AE3" w:rsidRPr="007616AF" w:rsidRDefault="00FD0AE3" w:rsidP="00FD0AE3">
      <w:pPr>
        <w:spacing w:line="276" w:lineRule="auto"/>
        <w:rPr>
          <w:rFonts w:ascii="Helvetica" w:hAnsi="Helvetica"/>
        </w:rPr>
      </w:pPr>
    </w:p>
    <w:p w14:paraId="338C210C" w14:textId="57AA5FDB" w:rsidR="00FD0AE3" w:rsidRPr="007616AF" w:rsidRDefault="00FD0AE3" w:rsidP="00FD0AE3">
      <w:pPr>
        <w:spacing w:line="276" w:lineRule="auto"/>
        <w:rPr>
          <w:rFonts w:ascii="Helvetica" w:hAnsi="Helvetica"/>
          <w:color w:val="000000" w:themeColor="text1"/>
        </w:rPr>
      </w:pPr>
      <w:r w:rsidRPr="007616AF">
        <w:rPr>
          <w:rFonts w:ascii="Helvetica" w:hAnsi="Helvetica"/>
          <w:color w:val="000000" w:themeColor="text1"/>
        </w:rPr>
        <w:t>Since December 2019, The UK Gov</w:t>
      </w:r>
      <w:r w:rsidR="00780219">
        <w:rPr>
          <w:rFonts w:ascii="Helvetica" w:hAnsi="Helvetica"/>
          <w:color w:val="000000" w:themeColor="text1"/>
        </w:rPr>
        <w:t>ernment has allocated over £700M</w:t>
      </w:r>
      <w:r w:rsidRPr="007616AF">
        <w:rPr>
          <w:rFonts w:ascii="Helvetica" w:hAnsi="Helvetica"/>
          <w:color w:val="000000" w:themeColor="text1"/>
        </w:rPr>
        <w:t xml:space="preserve"> to local homelessness services, with over 300 councils across England receiving a share of funding to support people experiencing homelessness in their areas.</w:t>
      </w:r>
    </w:p>
    <w:p w14:paraId="21DC89F3" w14:textId="77777777" w:rsidR="00FD0AE3" w:rsidRPr="007616AF" w:rsidRDefault="00FD0AE3" w:rsidP="00FD0AE3">
      <w:pPr>
        <w:spacing w:line="276" w:lineRule="auto"/>
        <w:rPr>
          <w:rFonts w:ascii="Helvetica" w:hAnsi="Helvetica"/>
          <w:color w:val="000000" w:themeColor="text1"/>
        </w:rPr>
      </w:pPr>
    </w:p>
    <w:p w14:paraId="24A4F8C9" w14:textId="77777777" w:rsidR="00FD0AE3" w:rsidRPr="00C142FF" w:rsidRDefault="00FD0AE3" w:rsidP="00C142FF">
      <w:pPr>
        <w:rPr>
          <w:rFonts w:ascii="Helvetica" w:hAnsi="Helvetica"/>
          <w:b/>
          <w:bCs/>
        </w:rPr>
      </w:pPr>
      <w:bookmarkStart w:id="10" w:name="_Toc71574951"/>
      <w:r w:rsidRPr="00C142FF">
        <w:rPr>
          <w:rFonts w:ascii="Helvetica" w:hAnsi="Helvetica"/>
          <w:b/>
          <w:bCs/>
        </w:rPr>
        <w:t>2.3 Local homelessness context</w:t>
      </w:r>
      <w:bookmarkEnd w:id="10"/>
    </w:p>
    <w:p w14:paraId="67E8F1C3" w14:textId="77777777" w:rsidR="00FD0AE3" w:rsidRPr="007616AF" w:rsidRDefault="00FD0AE3" w:rsidP="00FD0AE3">
      <w:pPr>
        <w:spacing w:line="276" w:lineRule="auto"/>
        <w:rPr>
          <w:rFonts w:ascii="Helvetica" w:hAnsi="Helvetica" w:cs="Helvetica"/>
        </w:rPr>
      </w:pPr>
      <w:r w:rsidRPr="007616AF">
        <w:rPr>
          <w:rFonts w:ascii="Helvetica" w:hAnsi="Helvetica" w:cs="Helvetica"/>
        </w:rPr>
        <w:t>The information in Section 4 of this Strategy is a summary of the evidence found in the recent review of homelessness</w:t>
      </w:r>
      <w:r w:rsidRPr="007616AF">
        <w:rPr>
          <w:rStyle w:val="FootnoteReference"/>
          <w:rFonts w:ascii="Helvetica" w:hAnsi="Helvetica" w:cs="Helvetica"/>
        </w:rPr>
        <w:footnoteReference w:id="1"/>
      </w:r>
      <w:r w:rsidRPr="007616AF">
        <w:rPr>
          <w:rFonts w:ascii="Helvetica" w:hAnsi="Helvetica" w:cs="Helvetica"/>
        </w:rPr>
        <w:t>.</w:t>
      </w:r>
    </w:p>
    <w:p w14:paraId="6E8FAF43" w14:textId="77777777" w:rsidR="00FD0AE3" w:rsidRPr="003F728F" w:rsidRDefault="00FD0AE3" w:rsidP="00FD0AE3">
      <w:pPr>
        <w:spacing w:line="276" w:lineRule="auto"/>
        <w:rPr>
          <w:rFonts w:ascii="Helvetica" w:hAnsi="Helvetica" w:cs="Helvetica"/>
          <w:sz w:val="22"/>
          <w:szCs w:val="22"/>
        </w:rPr>
      </w:pPr>
    </w:p>
    <w:p w14:paraId="19438CFC" w14:textId="77777777" w:rsidR="00FD0AE3" w:rsidRPr="007616AF" w:rsidRDefault="00FD0AE3" w:rsidP="00FD0AE3">
      <w:pPr>
        <w:spacing w:line="276" w:lineRule="auto"/>
        <w:rPr>
          <w:rFonts w:ascii="Helvetica" w:hAnsi="Helvetica" w:cs="Helvetica"/>
        </w:rPr>
      </w:pPr>
      <w:r w:rsidRPr="007616AF">
        <w:rPr>
          <w:rFonts w:ascii="Helvetica" w:hAnsi="Helvetica" w:cs="Helvetica"/>
        </w:rPr>
        <w:t xml:space="preserve">When formulating this strategy, regard was had to the conclusions of the Review, which assessed the levels and patterns of homelessness, and identified gaps in local knowledge and services. Regard was also had to local Housing Allocations Scheme and Tenancy Strategy, plus other relevant strategies and policies. </w:t>
      </w:r>
    </w:p>
    <w:p w14:paraId="4F846BE6" w14:textId="77777777" w:rsidR="00FD0AE3" w:rsidRPr="003F728F" w:rsidRDefault="00FD0AE3" w:rsidP="00FD0AE3">
      <w:pPr>
        <w:spacing w:line="276" w:lineRule="auto"/>
        <w:rPr>
          <w:rFonts w:ascii="Helvetica" w:hAnsi="Helvetica" w:cs="Helvetica"/>
          <w:sz w:val="22"/>
          <w:szCs w:val="22"/>
        </w:rPr>
      </w:pPr>
    </w:p>
    <w:p w14:paraId="262C33EB" w14:textId="2A91E5EC" w:rsidR="00FD0AE3" w:rsidRPr="007616AF" w:rsidRDefault="00FD0AE3" w:rsidP="00FD0AE3">
      <w:pPr>
        <w:spacing w:line="276" w:lineRule="auto"/>
        <w:rPr>
          <w:rFonts w:ascii="Helvetica" w:hAnsi="Helvetica" w:cs="Helvetica"/>
        </w:rPr>
      </w:pPr>
      <w:r w:rsidRPr="007616AF">
        <w:rPr>
          <w:rFonts w:ascii="Helvetica" w:hAnsi="Helvetica" w:cs="Helvetica"/>
        </w:rPr>
        <w:t>Households aged 24 to 44 years, with dependent children and of White British origin are the main type of househo</w:t>
      </w:r>
      <w:r w:rsidR="00B050B3">
        <w:rPr>
          <w:rFonts w:ascii="Helvetica" w:hAnsi="Helvetica" w:cs="Helvetica"/>
        </w:rPr>
        <w:t>ld to seek assistance from the c</w:t>
      </w:r>
      <w:r w:rsidRPr="007616AF">
        <w:rPr>
          <w:rFonts w:ascii="Helvetica" w:hAnsi="Helvetica" w:cs="Helvetica"/>
        </w:rPr>
        <w:t>ouncil in relation to homelessness</w:t>
      </w:r>
      <w:r w:rsidR="006C0B8E">
        <w:rPr>
          <w:rFonts w:ascii="Helvetica" w:hAnsi="Helvetica" w:cs="Helvetica"/>
        </w:rPr>
        <w:t>,</w:t>
      </w:r>
      <w:r w:rsidRPr="007616AF">
        <w:rPr>
          <w:rFonts w:ascii="Helvetica" w:hAnsi="Helvetica" w:cs="Helvetica"/>
        </w:rPr>
        <w:t xml:space="preserve"> in line with national trends. In addition, a growing number of single male and single females who have difficulties as a result of physical and mental health problems </w:t>
      </w:r>
      <w:r w:rsidR="007D23D8">
        <w:rPr>
          <w:rFonts w:ascii="Helvetica" w:hAnsi="Helvetica" w:cs="Helvetica"/>
        </w:rPr>
        <w:t>are becoming homeless in Gospor</w:t>
      </w:r>
      <w:r w:rsidR="006C0B8E">
        <w:rPr>
          <w:rFonts w:ascii="Helvetica" w:hAnsi="Helvetica" w:cs="Helvetica"/>
        </w:rPr>
        <w:t>t</w:t>
      </w:r>
      <w:r w:rsidRPr="007616AF">
        <w:rPr>
          <w:rFonts w:ascii="Helvetica" w:hAnsi="Helvetica" w:cs="Helvetica"/>
        </w:rPr>
        <w:t xml:space="preserve">, also in line with national trends.  </w:t>
      </w:r>
    </w:p>
    <w:p w14:paraId="08D07E4A" w14:textId="77777777" w:rsidR="00FD0AE3" w:rsidRPr="003F728F" w:rsidRDefault="00FD0AE3" w:rsidP="00FD0AE3">
      <w:pPr>
        <w:spacing w:line="276" w:lineRule="auto"/>
        <w:rPr>
          <w:rFonts w:ascii="Helvetica" w:hAnsi="Helvetica" w:cs="Helvetica"/>
          <w:sz w:val="22"/>
          <w:szCs w:val="22"/>
        </w:rPr>
      </w:pPr>
    </w:p>
    <w:p w14:paraId="41898E09" w14:textId="77777777" w:rsidR="00FD0AE3" w:rsidRPr="001A3EC7" w:rsidRDefault="00FD0AE3" w:rsidP="00FD0AE3">
      <w:pPr>
        <w:spacing w:line="276" w:lineRule="auto"/>
        <w:rPr>
          <w:rFonts w:ascii="Helvetica" w:hAnsi="Helvetica" w:cs="Helvetica"/>
        </w:rPr>
      </w:pPr>
      <w:r w:rsidRPr="001A3EC7">
        <w:rPr>
          <w:rFonts w:ascii="Helvetica" w:hAnsi="Helvetica" w:cs="Helvetica"/>
        </w:rPr>
        <w:t xml:space="preserve">Levels of homelessness in Gosport have increased over the past five years, and several factors indicate that this is set to continue, including; 26% of children in Gosport living in poverty; lower rate of employment and higher rate of economic inactivity; and the impact of the Coronavirus Pandemic leading to potential job losses and reduced incomes. </w:t>
      </w:r>
    </w:p>
    <w:p w14:paraId="551ACF1A" w14:textId="77777777" w:rsidR="00FD0AE3" w:rsidRPr="001A3EC7" w:rsidRDefault="00FD0AE3" w:rsidP="00FD0AE3">
      <w:pPr>
        <w:spacing w:line="276" w:lineRule="auto"/>
        <w:rPr>
          <w:rFonts w:ascii="Helvetica" w:hAnsi="Helvetica" w:cs="Helvetica"/>
        </w:rPr>
      </w:pPr>
    </w:p>
    <w:p w14:paraId="0087FE80" w14:textId="099D5DB7" w:rsidR="00FD0AE3" w:rsidRPr="001A3EC7" w:rsidRDefault="00FD0AE3" w:rsidP="00FD0AE3">
      <w:pPr>
        <w:spacing w:line="276" w:lineRule="auto"/>
        <w:rPr>
          <w:rFonts w:ascii="Helvetica" w:hAnsi="Helvetica" w:cs="Helvetica"/>
        </w:rPr>
      </w:pPr>
      <w:r w:rsidRPr="001A3EC7">
        <w:rPr>
          <w:rFonts w:ascii="Helvetica" w:hAnsi="Helvetica" w:cs="Helvetica"/>
        </w:rPr>
        <w:t xml:space="preserve">It is clear from the Homelessness Review that activity to prevent homelessness and support for those who are, or may become homeless, is the key to </w:t>
      </w:r>
      <w:r w:rsidR="007D23D8">
        <w:rPr>
          <w:rFonts w:ascii="Helvetica" w:hAnsi="Helvetica" w:cs="Helvetica"/>
        </w:rPr>
        <w:t>tackling homelessness in Gosport</w:t>
      </w:r>
      <w:r w:rsidR="00B050B3">
        <w:rPr>
          <w:rFonts w:ascii="Helvetica" w:hAnsi="Helvetica" w:cs="Helvetica"/>
        </w:rPr>
        <w:t>. The c</w:t>
      </w:r>
      <w:r w:rsidRPr="001A3EC7">
        <w:rPr>
          <w:rFonts w:ascii="Helvetica" w:hAnsi="Helvetica" w:cs="Helvetica"/>
        </w:rPr>
        <w:t xml:space="preserve">ouncil has developed excellent partnerships with services in Gosport that have been commissioned to support homeless people and help to prevent homelessness. These services are well placed, experienced and keen to expand to help meet the growing need. </w:t>
      </w:r>
    </w:p>
    <w:p w14:paraId="7C3B371C" w14:textId="77777777" w:rsidR="00FD0AE3" w:rsidRPr="001A3EC7" w:rsidRDefault="00FD0AE3" w:rsidP="00FD0AE3">
      <w:pPr>
        <w:spacing w:line="276" w:lineRule="auto"/>
        <w:rPr>
          <w:rFonts w:ascii="Helvetica" w:hAnsi="Helvetica" w:cs="Helvetica"/>
        </w:rPr>
      </w:pPr>
    </w:p>
    <w:p w14:paraId="06BE1960" w14:textId="77777777" w:rsidR="00FD0AE3" w:rsidRPr="001A3EC7" w:rsidRDefault="00FD0AE3" w:rsidP="00FD0AE3">
      <w:pPr>
        <w:spacing w:line="276" w:lineRule="auto"/>
        <w:rPr>
          <w:rFonts w:ascii="Helvetica" w:hAnsi="Helvetica" w:cs="Helvetica"/>
        </w:rPr>
      </w:pPr>
      <w:r w:rsidRPr="001A3EC7">
        <w:rPr>
          <w:rFonts w:ascii="Helvetica" w:hAnsi="Helvetica" w:cs="Helvetica"/>
        </w:rPr>
        <w:t xml:space="preserve">The Action Plan at Section 6 of this Homelessness Strategy has been designed, with input from stakeholders, to help meet the growing levels of homelessness and secure additional suitable housing for those in need. </w:t>
      </w:r>
    </w:p>
    <w:p w14:paraId="144741FB" w14:textId="65DCC643" w:rsidR="00E04C9C" w:rsidRDefault="00E04C9C" w:rsidP="00E04C9C"/>
    <w:p w14:paraId="61AEDE51" w14:textId="4D000759" w:rsidR="00E04C9C" w:rsidRDefault="00E04C9C" w:rsidP="00E04C9C"/>
    <w:p w14:paraId="2DAB51E5" w14:textId="44D1708B" w:rsidR="00B11642" w:rsidRDefault="00B11642" w:rsidP="00E04C9C">
      <w:pPr>
        <w:pStyle w:val="Heading1"/>
        <w:numPr>
          <w:ilvl w:val="0"/>
          <w:numId w:val="2"/>
        </w:numPr>
        <w:ind w:left="284"/>
        <w:rPr>
          <w:rFonts w:ascii="Helvetica" w:hAnsi="Helvetica"/>
          <w:b/>
          <w:bCs/>
          <w:color w:val="000000" w:themeColor="text1"/>
        </w:rPr>
      </w:pPr>
      <w:bookmarkStart w:id="11" w:name="_Toc98334837"/>
      <w:r w:rsidRPr="00B11642">
        <w:rPr>
          <w:rFonts w:ascii="Helvetica" w:hAnsi="Helvetica"/>
          <w:b/>
          <w:bCs/>
          <w:color w:val="000000" w:themeColor="text1"/>
        </w:rPr>
        <w:t>National Homelessness Context</w:t>
      </w:r>
      <w:bookmarkEnd w:id="11"/>
    </w:p>
    <w:p w14:paraId="610FED85" w14:textId="3B17E25B" w:rsidR="00E04C9C" w:rsidRDefault="00E04C9C" w:rsidP="00E04C9C"/>
    <w:p w14:paraId="0B611BA9" w14:textId="168A1172" w:rsidR="00C502CF" w:rsidRPr="00667F6E" w:rsidRDefault="00C502CF" w:rsidP="00C502CF">
      <w:pPr>
        <w:rPr>
          <w:rFonts w:ascii="Helvetica" w:hAnsi="Helvetica"/>
          <w:iCs/>
        </w:rPr>
      </w:pPr>
      <w:r w:rsidRPr="00667F6E">
        <w:rPr>
          <w:rFonts w:ascii="Helvetica" w:hAnsi="Helvetica"/>
        </w:rPr>
        <w:t xml:space="preserve">The UK Government is responsible for making decisions about homelessness law and strategy for England. The </w:t>
      </w:r>
      <w:r>
        <w:rPr>
          <w:rFonts w:ascii="Helvetica" w:hAnsi="Helvetica"/>
        </w:rPr>
        <w:t>Depart</w:t>
      </w:r>
      <w:r w:rsidR="00D74BEE">
        <w:rPr>
          <w:rFonts w:ascii="Helvetica" w:hAnsi="Helvetica"/>
        </w:rPr>
        <w:t>ment for Levelling Up, Housing and</w:t>
      </w:r>
      <w:r>
        <w:rPr>
          <w:rFonts w:ascii="Helvetica" w:hAnsi="Helvetica"/>
        </w:rPr>
        <w:t xml:space="preserve"> Communities (DLUHC) (prior to September 2021 known as the </w:t>
      </w:r>
      <w:r w:rsidR="00EB331E">
        <w:rPr>
          <w:rFonts w:ascii="Helvetica" w:hAnsi="Helvetica"/>
        </w:rPr>
        <w:t xml:space="preserve">Ministry for Housing, Communities and Local Government </w:t>
      </w:r>
      <w:r>
        <w:rPr>
          <w:rFonts w:ascii="Helvetica" w:hAnsi="Helvetica"/>
        </w:rPr>
        <w:t xml:space="preserve">– </w:t>
      </w:r>
      <w:r w:rsidR="00EB331E">
        <w:rPr>
          <w:rFonts w:ascii="Helvetica" w:hAnsi="Helvetica"/>
        </w:rPr>
        <w:t>MHCLG</w:t>
      </w:r>
      <w:r>
        <w:rPr>
          <w:rFonts w:ascii="Helvetica" w:hAnsi="Helvetica"/>
        </w:rPr>
        <w:t xml:space="preserve">) </w:t>
      </w:r>
      <w:r w:rsidRPr="00667F6E">
        <w:rPr>
          <w:rFonts w:ascii="Helvetica" w:hAnsi="Helvetica"/>
        </w:rPr>
        <w:t xml:space="preserve">is charged with leading on policy formulation and programme delivery. </w:t>
      </w:r>
    </w:p>
    <w:p w14:paraId="276EE84E" w14:textId="77777777" w:rsidR="00C502CF" w:rsidRPr="00667F6E" w:rsidRDefault="00C502CF" w:rsidP="00C502CF">
      <w:pPr>
        <w:rPr>
          <w:rFonts w:ascii="Helvetica" w:hAnsi="Helvetica"/>
          <w:iCs/>
        </w:rPr>
      </w:pPr>
    </w:p>
    <w:p w14:paraId="64D2BDDE" w14:textId="0ABDF597" w:rsidR="00C502CF" w:rsidRPr="00667F6E" w:rsidRDefault="00C502CF" w:rsidP="00C502CF">
      <w:pPr>
        <w:rPr>
          <w:rFonts w:ascii="Helvetica" w:hAnsi="Helvetica"/>
          <w:iCs/>
        </w:rPr>
      </w:pPr>
      <w:r w:rsidRPr="00667F6E">
        <w:rPr>
          <w:rFonts w:ascii="Helvetica" w:hAnsi="Helvetica"/>
        </w:rPr>
        <w:t>The Homelessness Act 2002 places a duty on local authorities, to formulate a homelessness strategy at least every five years. A review of homelessness in a local housing authority area must take place prior to a homelessness strategy being formulated and published. The legislation requires local authorities to take strategic responsibility for tackling and preventing homelessness in their area. This duty complements other duties local authorities must freely provide to anyone at risk of homelessness and assist persons in specified circumstances who are homeless or threatened with homelessness.</w:t>
      </w:r>
    </w:p>
    <w:p w14:paraId="03CADD12" w14:textId="77777777" w:rsidR="00C502CF" w:rsidRPr="00667F6E" w:rsidRDefault="00C502CF" w:rsidP="00C502CF">
      <w:pPr>
        <w:rPr>
          <w:rFonts w:ascii="Helvetica" w:hAnsi="Helvetica"/>
          <w:iCs/>
        </w:rPr>
      </w:pPr>
    </w:p>
    <w:p w14:paraId="594EF9B6" w14:textId="77777777" w:rsidR="00C9025A" w:rsidRDefault="00C9025A" w:rsidP="00C142FF">
      <w:pPr>
        <w:rPr>
          <w:rFonts w:ascii="Helvetica" w:hAnsi="Helvetica"/>
          <w:b/>
          <w:bCs/>
        </w:rPr>
      </w:pPr>
      <w:bookmarkStart w:id="12" w:name="_Toc63798333"/>
    </w:p>
    <w:p w14:paraId="0F71CB02" w14:textId="77777777" w:rsidR="00C9025A" w:rsidRDefault="00C9025A" w:rsidP="00C142FF">
      <w:pPr>
        <w:rPr>
          <w:rFonts w:ascii="Helvetica" w:hAnsi="Helvetica"/>
          <w:b/>
          <w:bCs/>
        </w:rPr>
      </w:pPr>
    </w:p>
    <w:p w14:paraId="2799BF3A" w14:textId="44139EAE" w:rsidR="00C9025A" w:rsidRDefault="00C9025A" w:rsidP="00C142FF">
      <w:pPr>
        <w:rPr>
          <w:rFonts w:ascii="Helvetica" w:hAnsi="Helvetica"/>
          <w:b/>
          <w:bCs/>
        </w:rPr>
      </w:pPr>
    </w:p>
    <w:p w14:paraId="3FBB5F43" w14:textId="77777777" w:rsidR="00C1652F" w:rsidRDefault="00C1652F" w:rsidP="00C142FF">
      <w:pPr>
        <w:rPr>
          <w:rFonts w:ascii="Helvetica" w:hAnsi="Helvetica"/>
          <w:b/>
          <w:bCs/>
        </w:rPr>
      </w:pPr>
    </w:p>
    <w:p w14:paraId="21DE26B6" w14:textId="77777777" w:rsidR="00C9025A" w:rsidRDefault="00C9025A" w:rsidP="00C142FF">
      <w:pPr>
        <w:rPr>
          <w:rFonts w:ascii="Helvetica" w:hAnsi="Helvetica"/>
          <w:b/>
          <w:bCs/>
        </w:rPr>
      </w:pPr>
    </w:p>
    <w:p w14:paraId="20244E6A" w14:textId="77777777" w:rsidR="00C9025A" w:rsidRDefault="00C9025A" w:rsidP="00C142FF">
      <w:pPr>
        <w:rPr>
          <w:rFonts w:ascii="Helvetica" w:hAnsi="Helvetica"/>
          <w:b/>
          <w:bCs/>
        </w:rPr>
      </w:pPr>
    </w:p>
    <w:p w14:paraId="1BD3DC1B" w14:textId="77777777" w:rsidR="00C9025A" w:rsidRDefault="00C9025A" w:rsidP="00C142FF">
      <w:pPr>
        <w:rPr>
          <w:rFonts w:ascii="Helvetica" w:hAnsi="Helvetica"/>
          <w:b/>
          <w:bCs/>
        </w:rPr>
      </w:pPr>
    </w:p>
    <w:p w14:paraId="6118709D" w14:textId="467DCBE1" w:rsidR="00C9025A" w:rsidRDefault="00C9025A" w:rsidP="00C142FF">
      <w:pPr>
        <w:rPr>
          <w:rFonts w:ascii="Helvetica" w:hAnsi="Helvetica"/>
          <w:b/>
          <w:bCs/>
        </w:rPr>
      </w:pPr>
    </w:p>
    <w:p w14:paraId="5BCC9787" w14:textId="37981989" w:rsidR="00C502CF" w:rsidRPr="00C142FF" w:rsidRDefault="00C502CF" w:rsidP="00C142FF">
      <w:pPr>
        <w:rPr>
          <w:rFonts w:ascii="Helvetica" w:hAnsi="Helvetica"/>
          <w:b/>
          <w:bCs/>
        </w:rPr>
      </w:pPr>
      <w:r w:rsidRPr="00C142FF">
        <w:rPr>
          <w:rFonts w:ascii="Helvetica" w:hAnsi="Helvetica"/>
          <w:b/>
          <w:bCs/>
        </w:rPr>
        <w:t>3.1 Homelessness legislation</w:t>
      </w:r>
      <w:bookmarkEnd w:id="12"/>
    </w:p>
    <w:p w14:paraId="1E538B23" w14:textId="2EDC3D18" w:rsidR="00E04C9C" w:rsidRDefault="00C502CF" w:rsidP="00E04C9C">
      <w:r w:rsidRPr="00667F6E">
        <w:rPr>
          <w:rFonts w:ascii="Helvetica" w:hAnsi="Helvetica"/>
        </w:rPr>
        <w:t>The current legal framework setting out the rights of people who are experiencing homeless</w:t>
      </w:r>
      <w:r w:rsidR="00780219">
        <w:rPr>
          <w:rFonts w:ascii="Helvetica" w:hAnsi="Helvetica"/>
        </w:rPr>
        <w:t>ness</w:t>
      </w:r>
      <w:r w:rsidRPr="00667F6E">
        <w:rPr>
          <w:rFonts w:ascii="Helvetica" w:hAnsi="Helvetica"/>
        </w:rPr>
        <w:t xml:space="preserve"> and duties local authorities must administer, has been in force since 1977</w:t>
      </w:r>
      <w:r w:rsidRPr="00667F6E">
        <w:rPr>
          <w:rFonts w:ascii="Helvetica" w:hAnsi="Helvetica"/>
          <w:vertAlign w:val="superscript"/>
        </w:rPr>
        <w:footnoteReference w:id="2"/>
      </w:r>
      <w:r w:rsidRPr="00667F6E">
        <w:rPr>
          <w:rFonts w:ascii="Helvetica" w:hAnsi="Helvetica"/>
        </w:rPr>
        <w:t>, with significant amendments being made to it 1985</w:t>
      </w:r>
      <w:r w:rsidRPr="00667F6E">
        <w:rPr>
          <w:rFonts w:ascii="Helvetica" w:hAnsi="Helvetica"/>
          <w:vertAlign w:val="superscript"/>
        </w:rPr>
        <w:footnoteReference w:id="3"/>
      </w:r>
      <w:r w:rsidRPr="00667F6E">
        <w:rPr>
          <w:rFonts w:ascii="Helvetica" w:hAnsi="Helvetica"/>
        </w:rPr>
        <w:t>, 1996</w:t>
      </w:r>
      <w:r w:rsidRPr="00667F6E">
        <w:rPr>
          <w:rFonts w:ascii="Helvetica" w:hAnsi="Helvetica"/>
          <w:vertAlign w:val="superscript"/>
        </w:rPr>
        <w:footnoteReference w:id="4"/>
      </w:r>
      <w:r w:rsidRPr="00667F6E">
        <w:rPr>
          <w:rFonts w:ascii="Helvetica" w:hAnsi="Helvetica"/>
        </w:rPr>
        <w:t>, and 2017</w:t>
      </w:r>
      <w:r w:rsidRPr="00667F6E">
        <w:rPr>
          <w:rFonts w:ascii="Helvetica" w:hAnsi="Helvetica"/>
          <w:vertAlign w:val="superscript"/>
        </w:rPr>
        <w:footnoteReference w:id="5"/>
      </w:r>
      <w:r w:rsidRPr="00667F6E">
        <w:rPr>
          <w:rFonts w:ascii="Helvetica" w:hAnsi="Helvetica"/>
        </w:rPr>
        <w:t>.</w:t>
      </w:r>
    </w:p>
    <w:p w14:paraId="5364F58A" w14:textId="62BF7B58" w:rsidR="00E04C9C" w:rsidRDefault="00E04C9C" w:rsidP="00E04C9C"/>
    <w:p w14:paraId="091BA173" w14:textId="592C6E95" w:rsidR="006323A7" w:rsidRPr="008A6C95" w:rsidRDefault="006323A7" w:rsidP="008A6C95">
      <w:pPr>
        <w:pBdr>
          <w:top w:val="single" w:sz="4" w:space="1" w:color="auto"/>
          <w:left w:val="single" w:sz="4" w:space="4" w:color="auto"/>
          <w:bottom w:val="single" w:sz="4" w:space="1" w:color="auto"/>
          <w:right w:val="single" w:sz="4" w:space="4" w:color="auto"/>
        </w:pBdr>
        <w:shd w:val="clear" w:color="auto" w:fill="E7E6E6"/>
        <w:rPr>
          <w:rFonts w:ascii="Helvetica" w:hAnsi="Helvetica"/>
          <w:b/>
        </w:rPr>
      </w:pPr>
      <w:r w:rsidRPr="008A6C95">
        <w:rPr>
          <w:rFonts w:ascii="Helvetica" w:hAnsi="Helvetica"/>
          <w:b/>
        </w:rPr>
        <w:t>Definition of homelessness</w:t>
      </w:r>
    </w:p>
    <w:p w14:paraId="28829EE2" w14:textId="6C9FA63E" w:rsidR="008A6C95" w:rsidRPr="008A6C95" w:rsidRDefault="008A6C95" w:rsidP="008A6C95">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E7E6E6"/>
        <w:rPr>
          <w:rFonts w:ascii="Helvetica" w:hAnsi="Helvetica"/>
          <w:b/>
        </w:rPr>
      </w:pPr>
      <w:r>
        <w:rPr>
          <w:rFonts w:ascii="Helvetica" w:hAnsi="Helvetica"/>
        </w:rPr>
        <w:t>Homeless within 56 days</w:t>
      </w:r>
    </w:p>
    <w:p w14:paraId="43B982FF" w14:textId="241ACD36" w:rsidR="008A6C95" w:rsidRPr="008A6C95" w:rsidRDefault="008A6C95" w:rsidP="008A6C95">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E7E6E6"/>
        <w:rPr>
          <w:rFonts w:ascii="Helvetica" w:hAnsi="Helvetica"/>
          <w:b/>
        </w:rPr>
      </w:pPr>
      <w:r>
        <w:rPr>
          <w:rFonts w:ascii="Helvetica" w:hAnsi="Helvetica"/>
        </w:rPr>
        <w:t>Have no accommodation available in the UK or abroad</w:t>
      </w:r>
    </w:p>
    <w:p w14:paraId="1893E1AD" w14:textId="07C61F69" w:rsidR="008A6C95" w:rsidRPr="008A6C95" w:rsidRDefault="008A6C95" w:rsidP="008A6C95">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E7E6E6"/>
        <w:rPr>
          <w:rFonts w:ascii="Helvetica" w:hAnsi="Helvetica"/>
          <w:b/>
        </w:rPr>
      </w:pPr>
      <w:r>
        <w:rPr>
          <w:rFonts w:ascii="Helvetica" w:hAnsi="Helvetica"/>
        </w:rPr>
        <w:t>Have no legal right to occupy the accommodation</w:t>
      </w:r>
    </w:p>
    <w:p w14:paraId="56AFB8D7" w14:textId="3C9B1087" w:rsidR="008A6C95" w:rsidRPr="008A6C95" w:rsidRDefault="008A6C95" w:rsidP="008A6C95">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E7E6E6"/>
        <w:rPr>
          <w:rFonts w:ascii="Helvetica" w:hAnsi="Helvetica"/>
          <w:b/>
        </w:rPr>
      </w:pPr>
      <w:r>
        <w:rPr>
          <w:rFonts w:ascii="Helvetica" w:hAnsi="Helvetica"/>
        </w:rPr>
        <w:t>Have a split household and accommodation is not available for the whole household</w:t>
      </w:r>
    </w:p>
    <w:p w14:paraId="00B5A8D4" w14:textId="42C89F6B" w:rsidR="008A6C95" w:rsidRPr="008A6C95" w:rsidRDefault="008A6C95" w:rsidP="008A6C95">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E7E6E6"/>
        <w:rPr>
          <w:rFonts w:ascii="Helvetica" w:hAnsi="Helvetica"/>
          <w:b/>
        </w:rPr>
      </w:pPr>
      <w:r>
        <w:rPr>
          <w:rFonts w:ascii="Helvetica" w:hAnsi="Helvetica"/>
        </w:rPr>
        <w:t>It is unreasonable to continue to occupy the accommodation</w:t>
      </w:r>
    </w:p>
    <w:p w14:paraId="2598B167" w14:textId="4FA3148B" w:rsidR="008A6C95" w:rsidRPr="008A6C95" w:rsidRDefault="008A6C95" w:rsidP="008A6C95">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E7E6E6"/>
        <w:rPr>
          <w:rFonts w:ascii="Helvetica" w:hAnsi="Helvetica"/>
          <w:b/>
        </w:rPr>
      </w:pPr>
      <w:r>
        <w:rPr>
          <w:rFonts w:ascii="Helvetica" w:hAnsi="Helvetica"/>
        </w:rPr>
        <w:t xml:space="preserve">At risk of violence </w:t>
      </w:r>
    </w:p>
    <w:p w14:paraId="3E57ED51" w14:textId="5D24A37B" w:rsidR="008A6C95" w:rsidRPr="008A6C95" w:rsidRDefault="008A6C95" w:rsidP="008A6C95">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E7E6E6"/>
        <w:rPr>
          <w:rFonts w:ascii="Helvetica" w:hAnsi="Helvetica"/>
          <w:b/>
        </w:rPr>
      </w:pPr>
      <w:r>
        <w:rPr>
          <w:rFonts w:ascii="Helvetica" w:hAnsi="Helvetica"/>
        </w:rPr>
        <w:t>Unable to secure entry to their accommodation</w:t>
      </w:r>
    </w:p>
    <w:p w14:paraId="5AA69F93" w14:textId="5EE96579" w:rsidR="005560E5" w:rsidRPr="008A6C95" w:rsidRDefault="008A6C95" w:rsidP="006323A7">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E7E6E6"/>
        <w:rPr>
          <w:rFonts w:ascii="Helvetica" w:hAnsi="Helvetica"/>
          <w:b/>
        </w:rPr>
      </w:pPr>
      <w:r>
        <w:rPr>
          <w:rFonts w:ascii="Helvetica" w:hAnsi="Helvetica"/>
        </w:rPr>
        <w:t>Occupy a moveable structure but have no place to put it</w:t>
      </w:r>
    </w:p>
    <w:p w14:paraId="66EBCCD0" w14:textId="2DA2C6D0" w:rsidR="00E04C9C" w:rsidRDefault="00E04C9C" w:rsidP="00E04C9C"/>
    <w:p w14:paraId="4042FAAE" w14:textId="77777777" w:rsidR="0030149A" w:rsidRPr="00667F6E" w:rsidRDefault="0030149A" w:rsidP="0030149A">
      <w:pPr>
        <w:rPr>
          <w:rFonts w:ascii="Helvetica" w:hAnsi="Helvetica"/>
          <w:iCs/>
        </w:rPr>
      </w:pPr>
      <w:r w:rsidRPr="00667F6E">
        <w:rPr>
          <w:rFonts w:ascii="Helvetica" w:hAnsi="Helvetica"/>
        </w:rPr>
        <w:t xml:space="preserve">All local authorities have a duty to ensure advice and information is available, free of charge to any household, about preventing homelessness, finding a home, rights when homeless, and help available locally. </w:t>
      </w:r>
    </w:p>
    <w:p w14:paraId="6497CA83" w14:textId="77777777" w:rsidR="0030149A" w:rsidRPr="00667F6E" w:rsidRDefault="0030149A" w:rsidP="0030149A">
      <w:pPr>
        <w:rPr>
          <w:rFonts w:ascii="Helvetica" w:hAnsi="Helvetica"/>
          <w:iCs/>
        </w:rPr>
      </w:pPr>
    </w:p>
    <w:p w14:paraId="2E40F39C" w14:textId="55D12176" w:rsidR="0030149A" w:rsidRPr="00667F6E" w:rsidRDefault="00D326E1" w:rsidP="0030149A">
      <w:pPr>
        <w:rPr>
          <w:rFonts w:ascii="Helvetica" w:hAnsi="Helvetica"/>
          <w:iCs/>
        </w:rPr>
      </w:pPr>
      <w:r>
        <w:rPr>
          <w:rFonts w:ascii="Helvetica" w:hAnsi="Helvetica"/>
        </w:rPr>
        <w:t>Any adult, or child aged 16 or</w:t>
      </w:r>
      <w:r w:rsidR="0030149A" w:rsidRPr="00667F6E">
        <w:rPr>
          <w:rFonts w:ascii="Helvetica" w:hAnsi="Helvetica"/>
        </w:rPr>
        <w:t>17, who believes they are homeless or threatened with homelessness, is entitled to make an application for assistance to any local authority.</w:t>
      </w:r>
    </w:p>
    <w:p w14:paraId="0CCE705B" w14:textId="77777777" w:rsidR="0030149A" w:rsidRPr="00667F6E" w:rsidRDefault="0030149A" w:rsidP="0030149A">
      <w:pPr>
        <w:rPr>
          <w:rFonts w:ascii="Helvetica" w:hAnsi="Helvetica"/>
          <w:iCs/>
        </w:rPr>
      </w:pPr>
    </w:p>
    <w:p w14:paraId="16FB9C39" w14:textId="5F5A55DB" w:rsidR="00E04C9C" w:rsidRPr="0030149A" w:rsidRDefault="0030149A" w:rsidP="00E04C9C">
      <w:pPr>
        <w:rPr>
          <w:rFonts w:ascii="Helvetica" w:hAnsi="Helvetica"/>
          <w:iCs/>
        </w:rPr>
      </w:pPr>
      <w:r w:rsidRPr="00667F6E">
        <w:rPr>
          <w:rFonts w:ascii="Helvetica" w:hAnsi="Helvetica"/>
        </w:rPr>
        <w:t>A household who usually lives in the UK and has a right to enter and remain in the country without any restrictions, is normally eligible for assistance.</w:t>
      </w:r>
    </w:p>
    <w:p w14:paraId="11AB48F4" w14:textId="229818D7" w:rsidR="00E04C9C" w:rsidRDefault="00E04C9C" w:rsidP="00E04C9C"/>
    <w:p w14:paraId="2C74C166" w14:textId="77777777" w:rsidR="0030149A" w:rsidRPr="00667F6E" w:rsidRDefault="0030149A" w:rsidP="0030149A">
      <w:pPr>
        <w:pBdr>
          <w:top w:val="single" w:sz="4" w:space="1" w:color="auto"/>
          <w:left w:val="single" w:sz="4" w:space="4" w:color="auto"/>
          <w:bottom w:val="single" w:sz="4" w:space="1" w:color="auto"/>
          <w:right w:val="single" w:sz="4" w:space="4" w:color="auto"/>
        </w:pBdr>
        <w:shd w:val="clear" w:color="auto" w:fill="E7E6E6"/>
        <w:rPr>
          <w:rFonts w:ascii="Helvetica" w:hAnsi="Helvetica"/>
          <w:b/>
          <w:iCs/>
        </w:rPr>
      </w:pPr>
      <w:r w:rsidRPr="00667F6E">
        <w:rPr>
          <w:rFonts w:ascii="Helvetica" w:hAnsi="Helvetica"/>
          <w:b/>
        </w:rPr>
        <w:t xml:space="preserve">Local authority duties </w:t>
      </w:r>
    </w:p>
    <w:p w14:paraId="162C3DB9" w14:textId="77777777" w:rsidR="0030149A" w:rsidRPr="00667F6E" w:rsidRDefault="0030149A" w:rsidP="0030149A">
      <w:pPr>
        <w:pBdr>
          <w:top w:val="single" w:sz="4" w:space="1" w:color="auto"/>
          <w:left w:val="single" w:sz="4" w:space="4" w:color="auto"/>
          <w:bottom w:val="single" w:sz="4" w:space="1" w:color="auto"/>
          <w:right w:val="single" w:sz="4" w:space="4" w:color="auto"/>
        </w:pBdr>
        <w:shd w:val="clear" w:color="auto" w:fill="E7E6E6"/>
        <w:rPr>
          <w:rFonts w:ascii="Helvetica" w:hAnsi="Helvetica"/>
          <w:iCs/>
        </w:rPr>
      </w:pPr>
      <w:r w:rsidRPr="00667F6E">
        <w:rPr>
          <w:rFonts w:ascii="Helvetica" w:hAnsi="Helvetica"/>
        </w:rPr>
        <w:t>When a household is eligible for assistance, local authorities must:</w:t>
      </w:r>
    </w:p>
    <w:p w14:paraId="3A48A99D" w14:textId="1A809416" w:rsidR="0030149A" w:rsidRPr="00667F6E" w:rsidRDefault="008A6C95" w:rsidP="0030149A">
      <w:pPr>
        <w:numPr>
          <w:ilvl w:val="0"/>
          <w:numId w:val="7"/>
        </w:numPr>
        <w:pBdr>
          <w:top w:val="single" w:sz="4" w:space="1" w:color="auto"/>
          <w:left w:val="single" w:sz="4" w:space="4" w:color="auto"/>
          <w:bottom w:val="single" w:sz="4" w:space="1" w:color="auto"/>
          <w:right w:val="single" w:sz="4" w:space="4" w:color="auto"/>
        </w:pBdr>
        <w:shd w:val="clear" w:color="auto" w:fill="E7E6E6"/>
        <w:ind w:left="426" w:hanging="426"/>
        <w:contextualSpacing/>
        <w:rPr>
          <w:rFonts w:ascii="Helvetica" w:hAnsi="Helvetica"/>
          <w:iCs/>
        </w:rPr>
      </w:pPr>
      <w:r>
        <w:rPr>
          <w:rFonts w:ascii="Helvetica" w:hAnsi="Helvetica"/>
        </w:rPr>
        <w:t>C</w:t>
      </w:r>
      <w:r w:rsidR="0030149A" w:rsidRPr="00667F6E">
        <w:rPr>
          <w:rFonts w:ascii="Helvetica" w:hAnsi="Helvetica"/>
        </w:rPr>
        <w:t>arry out an assessment of their housing and support needs and formulate a pe</w:t>
      </w:r>
      <w:r w:rsidR="00D326E1">
        <w:rPr>
          <w:rFonts w:ascii="Helvetica" w:hAnsi="Helvetica"/>
        </w:rPr>
        <w:t>rsonal plan to meet these needs</w:t>
      </w:r>
      <w:r w:rsidR="0030149A" w:rsidRPr="00667F6E">
        <w:rPr>
          <w:rFonts w:ascii="Helvetica" w:hAnsi="Helvetica"/>
        </w:rPr>
        <w:t xml:space="preserve"> </w:t>
      </w:r>
    </w:p>
    <w:p w14:paraId="109FC9D9" w14:textId="456E050E" w:rsidR="0030149A" w:rsidRPr="00667F6E" w:rsidRDefault="008A6C95" w:rsidP="0030149A">
      <w:pPr>
        <w:numPr>
          <w:ilvl w:val="0"/>
          <w:numId w:val="7"/>
        </w:numPr>
        <w:pBdr>
          <w:top w:val="single" w:sz="4" w:space="1" w:color="auto"/>
          <w:left w:val="single" w:sz="4" w:space="4" w:color="auto"/>
          <w:bottom w:val="single" w:sz="4" w:space="1" w:color="auto"/>
          <w:right w:val="single" w:sz="4" w:space="4" w:color="auto"/>
        </w:pBdr>
        <w:shd w:val="clear" w:color="auto" w:fill="E7E6E6"/>
        <w:ind w:left="426" w:hanging="426"/>
        <w:contextualSpacing/>
        <w:rPr>
          <w:rFonts w:ascii="Helvetica" w:hAnsi="Helvetica"/>
          <w:iCs/>
        </w:rPr>
      </w:pPr>
      <w:r>
        <w:rPr>
          <w:rFonts w:ascii="Helvetica" w:hAnsi="Helvetica"/>
        </w:rPr>
        <w:t>A</w:t>
      </w:r>
      <w:r w:rsidR="0030149A" w:rsidRPr="00667F6E">
        <w:rPr>
          <w:rFonts w:ascii="Helvetica" w:hAnsi="Helvetica"/>
        </w:rPr>
        <w:t>rrange temporary accommodation, when a local authority believes they have a priority need for accommodation due to them h</w:t>
      </w:r>
      <w:r w:rsidR="00D326E1">
        <w:rPr>
          <w:rFonts w:ascii="Helvetica" w:hAnsi="Helvetica"/>
        </w:rPr>
        <w:t>aving a specified vulnerability</w:t>
      </w:r>
    </w:p>
    <w:p w14:paraId="5D0F4D31" w14:textId="37759BD4" w:rsidR="0030149A" w:rsidRPr="00667F6E" w:rsidRDefault="008A6C95" w:rsidP="0030149A">
      <w:pPr>
        <w:numPr>
          <w:ilvl w:val="0"/>
          <w:numId w:val="7"/>
        </w:numPr>
        <w:pBdr>
          <w:top w:val="single" w:sz="4" w:space="1" w:color="auto"/>
          <w:left w:val="single" w:sz="4" w:space="4" w:color="auto"/>
          <w:bottom w:val="single" w:sz="4" w:space="1" w:color="auto"/>
          <w:right w:val="single" w:sz="4" w:space="4" w:color="auto"/>
        </w:pBdr>
        <w:shd w:val="clear" w:color="auto" w:fill="E7E6E6"/>
        <w:ind w:left="426" w:hanging="426"/>
        <w:contextualSpacing/>
        <w:rPr>
          <w:rFonts w:ascii="Helvetica" w:hAnsi="Helvetica"/>
          <w:iCs/>
        </w:rPr>
      </w:pPr>
      <w:r>
        <w:rPr>
          <w:rFonts w:ascii="Helvetica" w:hAnsi="Helvetica"/>
        </w:rPr>
        <w:t>A</w:t>
      </w:r>
      <w:r w:rsidR="0030149A" w:rsidRPr="00667F6E">
        <w:rPr>
          <w:rFonts w:ascii="Helvetica" w:hAnsi="Helvetica"/>
        </w:rPr>
        <w:t>ttempt to prevent homelessness, if they are likely to become homeless within 56 days of them making t</w:t>
      </w:r>
      <w:r w:rsidR="00D326E1">
        <w:rPr>
          <w:rFonts w:ascii="Helvetica" w:hAnsi="Helvetica"/>
        </w:rPr>
        <w:t>heir application for assistance</w:t>
      </w:r>
    </w:p>
    <w:p w14:paraId="2F1135F5" w14:textId="65A853BE" w:rsidR="0030149A" w:rsidRPr="00667F6E" w:rsidRDefault="008A6C95" w:rsidP="0030149A">
      <w:pPr>
        <w:numPr>
          <w:ilvl w:val="0"/>
          <w:numId w:val="7"/>
        </w:numPr>
        <w:pBdr>
          <w:top w:val="single" w:sz="4" w:space="1" w:color="auto"/>
          <w:left w:val="single" w:sz="4" w:space="4" w:color="auto"/>
          <w:bottom w:val="single" w:sz="4" w:space="1" w:color="auto"/>
          <w:right w:val="single" w:sz="4" w:space="4" w:color="auto"/>
        </w:pBdr>
        <w:shd w:val="clear" w:color="auto" w:fill="E7E6E6"/>
        <w:ind w:left="426" w:hanging="426"/>
        <w:contextualSpacing/>
        <w:rPr>
          <w:rFonts w:ascii="Helvetica" w:hAnsi="Helvetica"/>
          <w:iCs/>
        </w:rPr>
      </w:pPr>
      <w:r>
        <w:rPr>
          <w:rFonts w:ascii="Helvetica" w:hAnsi="Helvetica"/>
        </w:rPr>
        <w:t>A</w:t>
      </w:r>
      <w:r w:rsidR="0030149A" w:rsidRPr="00667F6E">
        <w:rPr>
          <w:rFonts w:ascii="Helvetica" w:hAnsi="Helvetica"/>
        </w:rPr>
        <w:t>ttempt to relieve homeless for up to 56 days, when they are already homeless, when makin</w:t>
      </w:r>
      <w:r w:rsidR="00D326E1">
        <w:rPr>
          <w:rFonts w:ascii="Helvetica" w:hAnsi="Helvetica"/>
        </w:rPr>
        <w:t>g an application for assistance</w:t>
      </w:r>
    </w:p>
    <w:p w14:paraId="424FB3B9" w14:textId="6ABA2524" w:rsidR="0030149A" w:rsidRPr="00667F6E" w:rsidRDefault="008A6C95" w:rsidP="0030149A">
      <w:pPr>
        <w:numPr>
          <w:ilvl w:val="0"/>
          <w:numId w:val="7"/>
        </w:numPr>
        <w:pBdr>
          <w:top w:val="single" w:sz="4" w:space="1" w:color="auto"/>
          <w:left w:val="single" w:sz="4" w:space="4" w:color="auto"/>
          <w:bottom w:val="single" w:sz="4" w:space="1" w:color="auto"/>
          <w:right w:val="single" w:sz="4" w:space="4" w:color="auto"/>
        </w:pBdr>
        <w:shd w:val="clear" w:color="auto" w:fill="E7E6E6"/>
        <w:ind w:left="426" w:hanging="426"/>
        <w:contextualSpacing/>
        <w:rPr>
          <w:rFonts w:ascii="Helvetica" w:hAnsi="Helvetica"/>
          <w:iCs/>
        </w:rPr>
      </w:pPr>
      <w:r>
        <w:rPr>
          <w:rFonts w:ascii="Helvetica" w:hAnsi="Helvetica"/>
        </w:rPr>
        <w:t>A</w:t>
      </w:r>
      <w:r w:rsidR="0030149A" w:rsidRPr="00667F6E">
        <w:rPr>
          <w:rFonts w:ascii="Helvetica" w:hAnsi="Helvetica"/>
        </w:rPr>
        <w:t>rrange short-term accommodation when they are intentionally ho</w:t>
      </w:r>
      <w:r w:rsidR="00D326E1">
        <w:rPr>
          <w:rFonts w:ascii="Helvetica" w:hAnsi="Helvetica"/>
        </w:rPr>
        <w:t>meless and have a priority need</w:t>
      </w:r>
    </w:p>
    <w:p w14:paraId="06AE9122" w14:textId="186803F0" w:rsidR="0030149A" w:rsidRPr="00667F6E" w:rsidRDefault="008A6C95" w:rsidP="0030149A">
      <w:pPr>
        <w:numPr>
          <w:ilvl w:val="0"/>
          <w:numId w:val="7"/>
        </w:numPr>
        <w:pBdr>
          <w:top w:val="single" w:sz="4" w:space="1" w:color="auto"/>
          <w:left w:val="single" w:sz="4" w:space="4" w:color="auto"/>
          <w:bottom w:val="single" w:sz="4" w:space="1" w:color="auto"/>
          <w:right w:val="single" w:sz="4" w:space="4" w:color="auto"/>
        </w:pBdr>
        <w:shd w:val="clear" w:color="auto" w:fill="E7E6E6"/>
        <w:ind w:left="426" w:hanging="426"/>
        <w:contextualSpacing/>
        <w:rPr>
          <w:rFonts w:ascii="Helvetica" w:hAnsi="Helvetica"/>
          <w:iCs/>
        </w:rPr>
      </w:pPr>
      <w:r>
        <w:rPr>
          <w:rFonts w:ascii="Helvetica" w:hAnsi="Helvetica"/>
        </w:rPr>
        <w:t>O</w:t>
      </w:r>
      <w:r w:rsidR="0030149A" w:rsidRPr="00667F6E">
        <w:rPr>
          <w:rFonts w:ascii="Helvetica" w:hAnsi="Helvetica"/>
        </w:rPr>
        <w:t>btain permanent accommodation when they are unintentionally ho</w:t>
      </w:r>
      <w:r w:rsidR="00D326E1">
        <w:rPr>
          <w:rFonts w:ascii="Helvetica" w:hAnsi="Helvetica"/>
        </w:rPr>
        <w:t>meless and have a priority need</w:t>
      </w:r>
    </w:p>
    <w:p w14:paraId="3FFDBF15" w14:textId="4823CFED" w:rsidR="00E04C9C" w:rsidRDefault="00E04C9C" w:rsidP="00E04C9C"/>
    <w:p w14:paraId="3B582045" w14:textId="77777777" w:rsidR="0030149A" w:rsidRPr="00667F6E" w:rsidRDefault="0030149A" w:rsidP="0030149A">
      <w:pPr>
        <w:rPr>
          <w:rFonts w:ascii="Helvetica" w:hAnsi="Helvetica"/>
          <w:iCs/>
        </w:rPr>
      </w:pPr>
      <w:r w:rsidRPr="00667F6E">
        <w:rPr>
          <w:rFonts w:ascii="Helvetica" w:hAnsi="Helvetica"/>
        </w:rPr>
        <w:t xml:space="preserve">Local authorities have discretion to consider whether the household has a local connection with the local authority to which they have made an application for assistance. </w:t>
      </w:r>
    </w:p>
    <w:p w14:paraId="3EDAD7E0" w14:textId="77777777" w:rsidR="0030149A" w:rsidRPr="00667F6E" w:rsidRDefault="0030149A" w:rsidP="0030149A">
      <w:pPr>
        <w:rPr>
          <w:rFonts w:ascii="Helvetica" w:hAnsi="Helvetica"/>
          <w:iCs/>
        </w:rPr>
      </w:pPr>
    </w:p>
    <w:p w14:paraId="6C9879EC" w14:textId="77777777" w:rsidR="0030149A" w:rsidRPr="00667F6E" w:rsidRDefault="0030149A" w:rsidP="0030149A">
      <w:pPr>
        <w:rPr>
          <w:rFonts w:ascii="Helvetica" w:hAnsi="Helvetica"/>
          <w:iCs/>
        </w:rPr>
      </w:pPr>
      <w:r w:rsidRPr="00667F6E">
        <w:rPr>
          <w:rFonts w:ascii="Helvetica" w:hAnsi="Helvetica"/>
        </w:rPr>
        <w:t xml:space="preserve">A household has a right to request review of certain decisions made about their application. </w:t>
      </w:r>
    </w:p>
    <w:p w14:paraId="308A52DD" w14:textId="77777777" w:rsidR="0030149A" w:rsidRPr="00667F6E" w:rsidRDefault="0030149A" w:rsidP="0030149A">
      <w:pPr>
        <w:rPr>
          <w:rFonts w:ascii="Helvetica" w:hAnsi="Helvetica"/>
          <w:iCs/>
        </w:rPr>
      </w:pPr>
    </w:p>
    <w:p w14:paraId="4599B323" w14:textId="5A6C78D4" w:rsidR="0030149A" w:rsidRPr="00667F6E" w:rsidRDefault="0030149A" w:rsidP="0030149A">
      <w:pPr>
        <w:rPr>
          <w:rFonts w:ascii="Helvetica" w:hAnsi="Helvetica"/>
          <w:iCs/>
        </w:rPr>
      </w:pPr>
      <w:r w:rsidRPr="00667F6E">
        <w:rPr>
          <w:rFonts w:ascii="Helvetica" w:hAnsi="Helvetica"/>
        </w:rPr>
        <w:t xml:space="preserve">When administering their public law homelessness duties, local authority housing services must co-operate with each other and can expect co-operation from </w:t>
      </w:r>
      <w:r w:rsidR="005D2BB9">
        <w:rPr>
          <w:rFonts w:ascii="Helvetica" w:hAnsi="Helvetica"/>
        </w:rPr>
        <w:t>private registered provide</w:t>
      </w:r>
      <w:r w:rsidR="006C0B8E">
        <w:rPr>
          <w:rFonts w:ascii="Helvetica" w:hAnsi="Helvetica"/>
        </w:rPr>
        <w:t xml:space="preserve">rs </w:t>
      </w:r>
      <w:r w:rsidRPr="00667F6E">
        <w:rPr>
          <w:rFonts w:ascii="Helvetica" w:hAnsi="Helvetica"/>
        </w:rPr>
        <w:t xml:space="preserve">and child social care services. Specified public authorities have a duty to refer a household who is at risk </w:t>
      </w:r>
      <w:r w:rsidR="006C0B8E">
        <w:rPr>
          <w:rFonts w:ascii="Helvetica" w:hAnsi="Helvetica"/>
        </w:rPr>
        <w:t xml:space="preserve">of </w:t>
      </w:r>
      <w:r w:rsidRPr="00667F6E">
        <w:rPr>
          <w:rFonts w:ascii="Helvetica" w:hAnsi="Helvetica"/>
        </w:rPr>
        <w:t>homelessness to a local authority.</w:t>
      </w:r>
    </w:p>
    <w:p w14:paraId="6E066339" w14:textId="764E6905" w:rsidR="00E04C9C" w:rsidRDefault="00E04C9C" w:rsidP="00E04C9C"/>
    <w:p w14:paraId="17FADEA2" w14:textId="77777777" w:rsidR="0030149A" w:rsidRPr="00C142FF" w:rsidRDefault="0030149A" w:rsidP="00C142FF">
      <w:pPr>
        <w:rPr>
          <w:rFonts w:ascii="Helvetica" w:hAnsi="Helvetica"/>
          <w:b/>
          <w:bCs/>
        </w:rPr>
      </w:pPr>
      <w:bookmarkStart w:id="13" w:name="_Toc63798334"/>
      <w:r w:rsidRPr="00C142FF">
        <w:rPr>
          <w:rFonts w:ascii="Helvetica" w:hAnsi="Helvetica"/>
          <w:b/>
          <w:bCs/>
        </w:rPr>
        <w:t>3.2 Causes of homelessness</w:t>
      </w:r>
      <w:bookmarkEnd w:id="13"/>
    </w:p>
    <w:p w14:paraId="03A1E2B1" w14:textId="68ADE5F8" w:rsidR="006C0B8E" w:rsidRDefault="00EB331E" w:rsidP="0030149A">
      <w:pPr>
        <w:rPr>
          <w:rFonts w:ascii="Helvetica" w:hAnsi="Helvetica"/>
        </w:rPr>
      </w:pPr>
      <w:r>
        <w:rPr>
          <w:rFonts w:ascii="Helvetica" w:hAnsi="Helvetica"/>
        </w:rPr>
        <w:t>DLUHC</w:t>
      </w:r>
      <w:r w:rsidR="0030149A" w:rsidRPr="00667F6E">
        <w:rPr>
          <w:rFonts w:ascii="Helvetica" w:hAnsi="Helvetica"/>
        </w:rPr>
        <w:t xml:space="preserve"> with the DWP published independent research on the causes of homelessness and rough sleeping</w:t>
      </w:r>
      <w:r w:rsidR="0030149A" w:rsidRPr="00667F6E">
        <w:rPr>
          <w:rFonts w:ascii="Helvetica" w:hAnsi="Helvetica"/>
          <w:vertAlign w:val="superscript"/>
        </w:rPr>
        <w:footnoteReference w:id="6"/>
      </w:r>
      <w:r w:rsidR="0030149A" w:rsidRPr="00667F6E">
        <w:rPr>
          <w:rFonts w:ascii="Helvetica" w:hAnsi="Helvetica"/>
        </w:rPr>
        <w:t xml:space="preserve">. </w:t>
      </w:r>
      <w:r w:rsidR="0030149A">
        <w:rPr>
          <w:rFonts w:ascii="Helvetica" w:hAnsi="Helvetica"/>
          <w:iCs/>
        </w:rPr>
        <w:t xml:space="preserve"> </w:t>
      </w:r>
      <w:r w:rsidR="0030149A" w:rsidRPr="00667F6E">
        <w:rPr>
          <w:rFonts w:ascii="Helvetica" w:hAnsi="Helvetica"/>
        </w:rPr>
        <w:t xml:space="preserve">An assessment of evidence concluded that structural factors were more likely to cause homelessness for families, whereas individual personal factors more often caused singles persons to become homeless, and individual health related factors were a more common cause of street homelessness. For families there was strong evidence of domestic abuse, relationship breakdown, financial issues, poverty, and lack of social housing being the causes of homelessness. For single persons there was strong evidence that relationship breakdown, mental health and substance misuse were the causes. In terms of rough sleeping, the strongest cause identified was relationship breakdown. </w:t>
      </w:r>
    </w:p>
    <w:p w14:paraId="48E7163A" w14:textId="2181E0C9" w:rsidR="006C0B8E" w:rsidRDefault="006C0B8E" w:rsidP="0030149A">
      <w:pPr>
        <w:rPr>
          <w:rFonts w:ascii="Helvetica" w:hAnsi="Helvetica"/>
        </w:rPr>
      </w:pPr>
    </w:p>
    <w:p w14:paraId="0E994CE0" w14:textId="77777777" w:rsidR="006C0B8E" w:rsidRDefault="006C0B8E" w:rsidP="0030149A">
      <w:pPr>
        <w:rPr>
          <w:rFonts w:ascii="Helvetica" w:hAnsi="Helvetica"/>
        </w:rPr>
      </w:pPr>
    </w:p>
    <w:p w14:paraId="0DB9F0BB" w14:textId="77777777" w:rsidR="0030149A" w:rsidRPr="00C142FF" w:rsidRDefault="0030149A" w:rsidP="00C142FF">
      <w:pPr>
        <w:rPr>
          <w:rFonts w:ascii="Helvetica" w:hAnsi="Helvetica"/>
          <w:b/>
          <w:bCs/>
        </w:rPr>
      </w:pPr>
      <w:bookmarkStart w:id="14" w:name="_Toc63798335"/>
      <w:r w:rsidRPr="00C142FF">
        <w:rPr>
          <w:rFonts w:ascii="Helvetica" w:hAnsi="Helvetica"/>
          <w:b/>
          <w:bCs/>
        </w:rPr>
        <w:t>3.3 Homelessness statistics</w:t>
      </w:r>
      <w:bookmarkEnd w:id="14"/>
      <w:r w:rsidRPr="00C142FF">
        <w:rPr>
          <w:rFonts w:ascii="Helvetica" w:hAnsi="Helvetica"/>
          <w:b/>
          <w:bCs/>
        </w:rPr>
        <w:t xml:space="preserve"> </w:t>
      </w:r>
    </w:p>
    <w:p w14:paraId="7613D950" w14:textId="3497E774" w:rsidR="007D05B0" w:rsidRPr="008B3FB7" w:rsidRDefault="007D05B0" w:rsidP="007D05B0">
      <w:pPr>
        <w:rPr>
          <w:rFonts w:ascii="Helvetica" w:hAnsi="Helvetica"/>
        </w:rPr>
      </w:pPr>
      <w:r w:rsidRPr="00667F6E">
        <w:rPr>
          <w:rFonts w:ascii="Helvetica" w:hAnsi="Helvetica"/>
        </w:rPr>
        <w:t>The latest annual official statistics published by the UK Government, for April 20</w:t>
      </w:r>
      <w:r>
        <w:rPr>
          <w:rFonts w:ascii="Helvetica" w:hAnsi="Helvetica"/>
        </w:rPr>
        <w:t>20</w:t>
      </w:r>
      <w:r w:rsidR="00D326E1">
        <w:rPr>
          <w:rFonts w:ascii="Helvetica" w:hAnsi="Helvetica"/>
        </w:rPr>
        <w:t xml:space="preserve">- </w:t>
      </w:r>
      <w:r w:rsidRPr="007D05B0">
        <w:rPr>
          <w:rFonts w:ascii="Helvetica" w:hAnsi="Helvetica"/>
        </w:rPr>
        <w:t>March 2021</w:t>
      </w:r>
      <w:r w:rsidRPr="007D05B0">
        <w:rPr>
          <w:rFonts w:ascii="Helvetica" w:hAnsi="Helvetica"/>
          <w:vertAlign w:val="superscript"/>
        </w:rPr>
        <w:footnoteReference w:id="7"/>
      </w:r>
      <w:r w:rsidRPr="007D05B0">
        <w:rPr>
          <w:rFonts w:ascii="Helvetica" w:hAnsi="Helvetica"/>
        </w:rPr>
        <w:t>, showed:</w:t>
      </w:r>
    </w:p>
    <w:p w14:paraId="51CDC48D" w14:textId="2F7CFCBC" w:rsidR="007D05B0" w:rsidRPr="007D05B0" w:rsidRDefault="007D05B0" w:rsidP="007D05B0">
      <w:pPr>
        <w:pStyle w:val="ListParagraph"/>
        <w:numPr>
          <w:ilvl w:val="0"/>
          <w:numId w:val="8"/>
        </w:numPr>
        <w:spacing w:line="276" w:lineRule="auto"/>
        <w:ind w:left="284" w:hanging="284"/>
        <w:rPr>
          <w:rFonts w:ascii="Helvetica" w:hAnsi="Helvetica"/>
        </w:rPr>
      </w:pPr>
      <w:r w:rsidRPr="007D05B0">
        <w:rPr>
          <w:rFonts w:ascii="Helvetica" w:hAnsi="Helvetica"/>
        </w:rPr>
        <w:t xml:space="preserve">119,400 households were owed a prevention duty in 2020-21, down 20.0% from 2019-20. Of these 8,940 were due to a Section 21 </w:t>
      </w:r>
      <w:r w:rsidR="00D326E1">
        <w:rPr>
          <w:rFonts w:ascii="Helvetica" w:hAnsi="Helvetica"/>
        </w:rPr>
        <w:t>notice, down 50.9% from 2019-20</w:t>
      </w:r>
      <w:r w:rsidRPr="007D05B0">
        <w:rPr>
          <w:rFonts w:ascii="Helvetica" w:hAnsi="Helvetica"/>
        </w:rPr>
        <w:t xml:space="preserve"> </w:t>
      </w:r>
    </w:p>
    <w:p w14:paraId="5DFA4384" w14:textId="0660509C" w:rsidR="007D05B0" w:rsidRPr="007D05B0" w:rsidRDefault="007D05B0" w:rsidP="007D05B0">
      <w:pPr>
        <w:pStyle w:val="ListParagraph"/>
        <w:numPr>
          <w:ilvl w:val="0"/>
          <w:numId w:val="8"/>
        </w:numPr>
        <w:spacing w:line="276" w:lineRule="auto"/>
        <w:ind w:left="284" w:hanging="284"/>
        <w:rPr>
          <w:rFonts w:ascii="Helvetica" w:hAnsi="Helvetica"/>
        </w:rPr>
      </w:pPr>
      <w:r w:rsidRPr="007D05B0">
        <w:rPr>
          <w:rFonts w:ascii="Helvetica" w:hAnsi="Helvetica"/>
        </w:rPr>
        <w:t>149,160 households were owed a relief duty i</w:t>
      </w:r>
      <w:r w:rsidR="00D326E1">
        <w:rPr>
          <w:rFonts w:ascii="Helvetica" w:hAnsi="Helvetica"/>
        </w:rPr>
        <w:t>n 2020-21, up 6.1% from 2019-20</w:t>
      </w:r>
      <w:r w:rsidRPr="007D05B0">
        <w:rPr>
          <w:rFonts w:ascii="Helvetica" w:hAnsi="Helvetica"/>
        </w:rPr>
        <w:t xml:space="preserve"> </w:t>
      </w:r>
    </w:p>
    <w:p w14:paraId="64FD072D" w14:textId="77777777" w:rsidR="007D05B0" w:rsidRPr="007D05B0" w:rsidRDefault="007D05B0" w:rsidP="007D05B0">
      <w:pPr>
        <w:pStyle w:val="ListParagraph"/>
        <w:numPr>
          <w:ilvl w:val="0"/>
          <w:numId w:val="8"/>
        </w:numPr>
        <w:spacing w:line="276" w:lineRule="auto"/>
        <w:ind w:left="284" w:hanging="284"/>
        <w:rPr>
          <w:rFonts w:ascii="Helvetica" w:hAnsi="Helvetica"/>
        </w:rPr>
      </w:pPr>
      <w:r w:rsidRPr="007D05B0">
        <w:rPr>
          <w:rFonts w:ascii="Helvetica" w:hAnsi="Helvetica"/>
        </w:rPr>
        <w:t xml:space="preserve">The number of households with children threatened with homelessness fell 29.0%, and those already homeless fell 11.6% </w:t>
      </w:r>
    </w:p>
    <w:p w14:paraId="5A093C96" w14:textId="2032CFED" w:rsidR="007D05B0" w:rsidRPr="007D05B0" w:rsidRDefault="007D05B0" w:rsidP="007D05B0">
      <w:pPr>
        <w:pStyle w:val="ListParagraph"/>
        <w:numPr>
          <w:ilvl w:val="0"/>
          <w:numId w:val="8"/>
        </w:numPr>
        <w:spacing w:line="276" w:lineRule="auto"/>
        <w:ind w:left="284" w:hanging="284"/>
        <w:rPr>
          <w:rFonts w:ascii="Helvetica" w:hAnsi="Helvetica"/>
        </w:rPr>
      </w:pPr>
      <w:r w:rsidRPr="007D05B0">
        <w:rPr>
          <w:rFonts w:ascii="Helvetica" w:hAnsi="Helvetica"/>
        </w:rPr>
        <w:t>The number of single households (households without children) threatened with homelessness fell 13.3%, while those al</w:t>
      </w:r>
      <w:r w:rsidR="00D326E1">
        <w:rPr>
          <w:rFonts w:ascii="Helvetica" w:hAnsi="Helvetica"/>
        </w:rPr>
        <w:t>ready homeless increased 11.7%</w:t>
      </w:r>
    </w:p>
    <w:p w14:paraId="2F662E45" w14:textId="2995F852" w:rsidR="007D05B0" w:rsidRPr="007D05B0" w:rsidRDefault="007D05B0" w:rsidP="007D05B0">
      <w:pPr>
        <w:pStyle w:val="ListParagraph"/>
        <w:numPr>
          <w:ilvl w:val="0"/>
          <w:numId w:val="8"/>
        </w:numPr>
        <w:spacing w:line="276" w:lineRule="auto"/>
        <w:ind w:left="284" w:hanging="284"/>
        <w:rPr>
          <w:rFonts w:ascii="Helvetica" w:hAnsi="Helvetica"/>
        </w:rPr>
      </w:pPr>
      <w:r w:rsidRPr="007D05B0">
        <w:rPr>
          <w:rFonts w:ascii="Helvetica" w:hAnsi="Helvetica"/>
        </w:rPr>
        <w:t>15,370 households with children were homeless or threatened with homelessness due to domestic abuse, up 13.9% from 2019-20 – this represents a fifth (20.5%) of households with children ow</w:t>
      </w:r>
      <w:r w:rsidR="00D326E1">
        <w:rPr>
          <w:rFonts w:ascii="Helvetica" w:hAnsi="Helvetica"/>
        </w:rPr>
        <w:t>ed a prevention or relief duty</w:t>
      </w:r>
    </w:p>
    <w:p w14:paraId="7E09D67E" w14:textId="4B9C106C" w:rsidR="007D05B0" w:rsidRPr="007D05B0" w:rsidRDefault="007D05B0" w:rsidP="007D05B0">
      <w:pPr>
        <w:pStyle w:val="ListParagraph"/>
        <w:numPr>
          <w:ilvl w:val="0"/>
          <w:numId w:val="8"/>
        </w:numPr>
        <w:spacing w:line="276" w:lineRule="auto"/>
        <w:ind w:left="284" w:hanging="284"/>
        <w:rPr>
          <w:rFonts w:ascii="Helvetica" w:hAnsi="Helvetica"/>
        </w:rPr>
      </w:pPr>
      <w:r w:rsidRPr="007D05B0">
        <w:rPr>
          <w:rFonts w:ascii="Helvetica" w:hAnsi="Helvetica"/>
        </w:rPr>
        <w:t>11,580 single households were assessed as rough sleeping at the time of a</w:t>
      </w:r>
      <w:r w:rsidR="00D326E1">
        <w:rPr>
          <w:rFonts w:ascii="Helvetica" w:hAnsi="Helvetica"/>
        </w:rPr>
        <w:t>pproach, up 39.4% from 2019-20</w:t>
      </w:r>
    </w:p>
    <w:p w14:paraId="5A76A046" w14:textId="0B77CFDD" w:rsidR="007D05B0" w:rsidRPr="007D05B0" w:rsidRDefault="007D05B0" w:rsidP="007D05B0">
      <w:pPr>
        <w:pStyle w:val="ListParagraph"/>
        <w:numPr>
          <w:ilvl w:val="0"/>
          <w:numId w:val="8"/>
        </w:numPr>
        <w:spacing w:line="276" w:lineRule="auto"/>
        <w:ind w:left="284" w:hanging="284"/>
        <w:rPr>
          <w:rFonts w:ascii="Helvetica" w:hAnsi="Helvetica"/>
        </w:rPr>
      </w:pPr>
      <w:r w:rsidRPr="007D05B0">
        <w:rPr>
          <w:rFonts w:ascii="Helvetica" w:hAnsi="Helvetica"/>
        </w:rPr>
        <w:t xml:space="preserve">26,670 single households owed either a prevention or relief duty had an offending history support need in </w:t>
      </w:r>
      <w:r w:rsidR="00D326E1">
        <w:rPr>
          <w:rFonts w:ascii="Helvetica" w:hAnsi="Helvetica"/>
        </w:rPr>
        <w:t>2020-21, up 25.8% from 2019-20</w:t>
      </w:r>
    </w:p>
    <w:p w14:paraId="13EF8B0E" w14:textId="3D5C4C28" w:rsidR="007D05B0" w:rsidRPr="007D05B0" w:rsidRDefault="00D326E1" w:rsidP="007D05B0">
      <w:pPr>
        <w:pStyle w:val="ListParagraph"/>
        <w:numPr>
          <w:ilvl w:val="0"/>
          <w:numId w:val="8"/>
        </w:numPr>
        <w:spacing w:line="276" w:lineRule="auto"/>
        <w:ind w:left="284" w:hanging="284"/>
        <w:rPr>
          <w:rFonts w:ascii="Helvetica" w:hAnsi="Helvetica"/>
        </w:rPr>
      </w:pPr>
      <w:r>
        <w:rPr>
          <w:rFonts w:ascii="Helvetica" w:hAnsi="Helvetica"/>
        </w:rPr>
        <w:t>Households with a b</w:t>
      </w:r>
      <w:r w:rsidR="007D05B0" w:rsidRPr="007D05B0">
        <w:rPr>
          <w:rFonts w:ascii="Helvetica" w:hAnsi="Helvetica"/>
        </w:rPr>
        <w:t>lack lead applicant were the most disproportionately homeless as they accounted for 9.7% of those owed a duty while they are only estimated to com</w:t>
      </w:r>
      <w:r>
        <w:rPr>
          <w:rFonts w:ascii="Helvetica" w:hAnsi="Helvetica"/>
        </w:rPr>
        <w:t>prise of 3.5% of the population</w:t>
      </w:r>
      <w:r w:rsidR="007D05B0" w:rsidRPr="007D05B0">
        <w:rPr>
          <w:rFonts w:ascii="Helvetica" w:hAnsi="Helvetica"/>
        </w:rPr>
        <w:t xml:space="preserve"> </w:t>
      </w:r>
    </w:p>
    <w:p w14:paraId="67B64198" w14:textId="6E0E0B84" w:rsidR="007D05B0" w:rsidRPr="007D05B0" w:rsidRDefault="007D05B0" w:rsidP="007D05B0">
      <w:pPr>
        <w:pStyle w:val="ListParagraph"/>
        <w:numPr>
          <w:ilvl w:val="0"/>
          <w:numId w:val="8"/>
        </w:numPr>
        <w:spacing w:line="276" w:lineRule="auto"/>
        <w:ind w:left="284" w:hanging="284"/>
        <w:rPr>
          <w:rFonts w:ascii="Helvetica" w:hAnsi="Helvetica"/>
        </w:rPr>
      </w:pPr>
      <w:r w:rsidRPr="007D05B0">
        <w:rPr>
          <w:rFonts w:ascii="Helvetica" w:hAnsi="Helvetica"/>
        </w:rPr>
        <w:t>The number of lead applicants who were registered unemployed increased 18.2% from</w:t>
      </w:r>
      <w:r w:rsidR="00D326E1">
        <w:rPr>
          <w:rFonts w:ascii="Helvetica" w:hAnsi="Helvetica"/>
        </w:rPr>
        <w:t xml:space="preserve"> 2019-20 to 104,640 applicants</w:t>
      </w:r>
    </w:p>
    <w:p w14:paraId="2A0F84EE" w14:textId="77777777" w:rsidR="007D23D8" w:rsidRDefault="007D23D8" w:rsidP="007D23D8">
      <w:pPr>
        <w:spacing w:line="276" w:lineRule="auto"/>
        <w:rPr>
          <w:rFonts w:ascii="Helvetica" w:hAnsi="Helvetica"/>
        </w:rPr>
      </w:pPr>
    </w:p>
    <w:p w14:paraId="55FF562F" w14:textId="7E053D59" w:rsidR="007D05B0" w:rsidRPr="007D23D8" w:rsidRDefault="007D05B0" w:rsidP="007D23D8">
      <w:pPr>
        <w:spacing w:line="276" w:lineRule="auto"/>
        <w:rPr>
          <w:rFonts w:ascii="Helvetica" w:hAnsi="Helvetica"/>
        </w:rPr>
      </w:pPr>
      <w:r w:rsidRPr="007D23D8">
        <w:rPr>
          <w:rFonts w:ascii="Helvetica" w:hAnsi="Helvetica"/>
        </w:rPr>
        <w:t xml:space="preserve">Many of the changes from 2019-20 can be linked to COVID-19, and the government and local authority response including: </w:t>
      </w:r>
    </w:p>
    <w:p w14:paraId="3F9A2D7A" w14:textId="4741F531" w:rsidR="007D05B0" w:rsidRPr="007D05B0" w:rsidRDefault="00D326E1" w:rsidP="008A6C95">
      <w:pPr>
        <w:pStyle w:val="ListParagraph"/>
        <w:numPr>
          <w:ilvl w:val="0"/>
          <w:numId w:val="8"/>
        </w:numPr>
        <w:spacing w:line="276" w:lineRule="auto"/>
        <w:ind w:left="360"/>
        <w:rPr>
          <w:rFonts w:ascii="Helvetica" w:hAnsi="Helvetica"/>
        </w:rPr>
      </w:pPr>
      <w:r>
        <w:rPr>
          <w:rFonts w:ascii="Helvetica" w:hAnsi="Helvetica"/>
        </w:rPr>
        <w:t>H</w:t>
      </w:r>
      <w:r w:rsidR="007D05B0" w:rsidRPr="007D05B0">
        <w:rPr>
          <w:rFonts w:ascii="Helvetica" w:hAnsi="Helvetica"/>
        </w:rPr>
        <w:t>ouseholds accommodated under the ‘Everyone In’ campaign, whereby local authorities were asked to provide emergency accommodation to rough sleepers, people who were living in shelters with shared sleeping arrangements, and those at risk of rough sleeping</w:t>
      </w:r>
    </w:p>
    <w:p w14:paraId="18CF8A73" w14:textId="40A144B9" w:rsidR="007D05B0" w:rsidRPr="007D05B0" w:rsidRDefault="00D326E1" w:rsidP="008A6C95">
      <w:pPr>
        <w:pStyle w:val="ListParagraph"/>
        <w:numPr>
          <w:ilvl w:val="0"/>
          <w:numId w:val="8"/>
        </w:numPr>
        <w:spacing w:line="276" w:lineRule="auto"/>
        <w:ind w:left="360"/>
        <w:rPr>
          <w:rFonts w:ascii="Helvetica" w:hAnsi="Helvetica"/>
        </w:rPr>
      </w:pPr>
      <w:r>
        <w:rPr>
          <w:rFonts w:ascii="Helvetica" w:hAnsi="Helvetica"/>
        </w:rPr>
        <w:t>T</w:t>
      </w:r>
      <w:r w:rsidR="007D05B0" w:rsidRPr="007D05B0">
        <w:rPr>
          <w:rFonts w:ascii="Helvetica" w:hAnsi="Helvetica"/>
        </w:rPr>
        <w:t>he restriction on private rented sector evictions, and lengthen</w:t>
      </w:r>
      <w:r>
        <w:rPr>
          <w:rFonts w:ascii="Helvetica" w:hAnsi="Helvetica"/>
        </w:rPr>
        <w:t>ed notice periods for landlords</w:t>
      </w:r>
    </w:p>
    <w:p w14:paraId="5A0F0830" w14:textId="77777777" w:rsidR="0030149A" w:rsidRPr="00667F6E" w:rsidRDefault="0030149A" w:rsidP="008A6C95">
      <w:pPr>
        <w:rPr>
          <w:rFonts w:ascii="Helvetica" w:hAnsi="Helvetica"/>
          <w:iCs/>
        </w:rPr>
      </w:pPr>
    </w:p>
    <w:p w14:paraId="7D60ED22" w14:textId="3C62AB22" w:rsidR="003E0790" w:rsidRPr="003638B7" w:rsidRDefault="003E0790" w:rsidP="003E0790">
      <w:pPr>
        <w:rPr>
          <w:rFonts w:ascii="Helvetica" w:hAnsi="Helvetica"/>
        </w:rPr>
      </w:pPr>
      <w:r w:rsidRPr="003638B7">
        <w:rPr>
          <w:rFonts w:ascii="Helvetica" w:hAnsi="Helvetica"/>
        </w:rPr>
        <w:t xml:space="preserve">Overall, 258,620 households received homelessness assistance in 2019-20. Of these households, 54.7% secured accommodation for 6+ months, 24.1% left the system for </w:t>
      </w:r>
      <w:r>
        <w:rPr>
          <w:rFonts w:ascii="Helvetica" w:hAnsi="Helvetica"/>
        </w:rPr>
        <w:t>o</w:t>
      </w:r>
      <w:r w:rsidRPr="003638B7">
        <w:rPr>
          <w:rFonts w:ascii="Helvetica" w:hAnsi="Helvetica"/>
        </w:rPr>
        <w:t>ther reasons, 13.9% were owed a main duty, and 7.3% were homeless and not owed a main duty following relief. Households with children were more likely to approach at prevention (64.5%), while single households are more likely to approach at relief (55.6%). Households with children were the most likely to secure accommodation for 6 months or more at 55.4% of those who approached in 2019-20. This is f</w:t>
      </w:r>
      <w:r w:rsidR="00D326E1">
        <w:rPr>
          <w:rFonts w:ascii="Helvetica" w:hAnsi="Helvetica"/>
        </w:rPr>
        <w:t xml:space="preserve">ollowed by care leavers aged 18 to </w:t>
      </w:r>
      <w:r w:rsidRPr="003638B7">
        <w:rPr>
          <w:rFonts w:ascii="Helvetica" w:hAnsi="Helvetica"/>
        </w:rPr>
        <w:t xml:space="preserve">20 at 55.1%, single households at 54.4%, those rough sleeping at the time of application at 44.6%, and finally those on departure from custody at 40.4%. </w:t>
      </w:r>
    </w:p>
    <w:p w14:paraId="474012F9" w14:textId="3A2687BA" w:rsidR="00E04C9C" w:rsidRDefault="00E04C9C" w:rsidP="00E04C9C"/>
    <w:p w14:paraId="2FBE2477" w14:textId="788AAE0C" w:rsidR="003E0790" w:rsidRDefault="003E0790" w:rsidP="003E0790">
      <w:pPr>
        <w:rPr>
          <w:rFonts w:ascii="Helvetica" w:hAnsi="Helvetica"/>
        </w:rPr>
      </w:pPr>
      <w:r>
        <w:rPr>
          <w:rFonts w:ascii="Helvetica" w:hAnsi="Helvetica"/>
        </w:rPr>
        <w:t>Excluding</w:t>
      </w:r>
      <w:r w:rsidRPr="003638B7">
        <w:rPr>
          <w:rFonts w:ascii="Helvetica" w:hAnsi="Helvetica"/>
        </w:rPr>
        <w:t xml:space="preserve"> London, households with children in temporary accommodation are most </w:t>
      </w:r>
      <w:r w:rsidR="00D12166">
        <w:rPr>
          <w:rFonts w:ascii="Helvetica" w:hAnsi="Helvetica"/>
        </w:rPr>
        <w:t xml:space="preserve">likely </w:t>
      </w:r>
      <w:r w:rsidRPr="003638B7">
        <w:rPr>
          <w:rFonts w:ascii="Helvetica" w:hAnsi="Helvetica"/>
        </w:rPr>
        <w:t xml:space="preserve">to be </w:t>
      </w:r>
      <w:r w:rsidR="00D12166">
        <w:rPr>
          <w:rFonts w:ascii="Helvetica" w:hAnsi="Helvetica"/>
        </w:rPr>
        <w:t xml:space="preserve">placed </w:t>
      </w:r>
      <w:r w:rsidRPr="003638B7">
        <w:rPr>
          <w:rFonts w:ascii="Helvetica" w:hAnsi="Helvetica"/>
        </w:rPr>
        <w:t>in local authority or housing association provided accommodation</w:t>
      </w:r>
      <w:r>
        <w:rPr>
          <w:rFonts w:ascii="Helvetica" w:hAnsi="Helvetica"/>
        </w:rPr>
        <w:t>. S</w:t>
      </w:r>
      <w:r w:rsidRPr="003638B7">
        <w:rPr>
          <w:rFonts w:ascii="Helvetica" w:hAnsi="Helvetica"/>
        </w:rPr>
        <w:t>ingle households in temporary accommod</w:t>
      </w:r>
      <w:r w:rsidR="00D326E1">
        <w:rPr>
          <w:rFonts w:ascii="Helvetica" w:hAnsi="Helvetica"/>
        </w:rPr>
        <w:t>ation are most likely to be in bed and b</w:t>
      </w:r>
      <w:r w:rsidRPr="003638B7">
        <w:rPr>
          <w:rFonts w:ascii="Helvetica" w:hAnsi="Helvetica"/>
        </w:rPr>
        <w:t>reakfast hotels, or local authority or housing association provided accommodation</w:t>
      </w:r>
      <w:r>
        <w:rPr>
          <w:rFonts w:ascii="Helvetica" w:hAnsi="Helvetica"/>
        </w:rPr>
        <w:t>.</w:t>
      </w:r>
      <w:r w:rsidRPr="003638B7">
        <w:rPr>
          <w:rFonts w:ascii="Helvetica" w:hAnsi="Helvetica"/>
          <w:lang w:eastAsia="en-US"/>
        </w:rPr>
        <w:t xml:space="preserve"> </w:t>
      </w:r>
    </w:p>
    <w:p w14:paraId="2C89C445" w14:textId="77777777" w:rsidR="003E0790" w:rsidRPr="00DC4E31" w:rsidRDefault="003E0790" w:rsidP="003E0790">
      <w:pPr>
        <w:rPr>
          <w:rFonts w:ascii="Helvetica" w:hAnsi="Helvetica"/>
        </w:rPr>
      </w:pPr>
    </w:p>
    <w:p w14:paraId="0D1F4573" w14:textId="77777777" w:rsidR="00C9025A" w:rsidRDefault="00C9025A" w:rsidP="003E0790">
      <w:pPr>
        <w:rPr>
          <w:rFonts w:ascii="Helvetica" w:hAnsi="Helvetica"/>
          <w:b/>
          <w:sz w:val="21"/>
          <w:szCs w:val="21"/>
        </w:rPr>
      </w:pPr>
    </w:p>
    <w:p w14:paraId="14887C4E" w14:textId="77777777" w:rsidR="00C9025A" w:rsidRDefault="00C9025A" w:rsidP="003E0790">
      <w:pPr>
        <w:rPr>
          <w:rFonts w:ascii="Helvetica" w:hAnsi="Helvetica"/>
          <w:b/>
          <w:sz w:val="21"/>
          <w:szCs w:val="21"/>
        </w:rPr>
      </w:pPr>
    </w:p>
    <w:p w14:paraId="591A827C" w14:textId="77777777" w:rsidR="00C9025A" w:rsidRDefault="00C9025A" w:rsidP="003E0790">
      <w:pPr>
        <w:rPr>
          <w:rFonts w:ascii="Helvetica" w:hAnsi="Helvetica"/>
          <w:b/>
          <w:sz w:val="21"/>
          <w:szCs w:val="21"/>
        </w:rPr>
      </w:pPr>
    </w:p>
    <w:p w14:paraId="7CFD8A74" w14:textId="77777777" w:rsidR="00C9025A" w:rsidRDefault="00C9025A" w:rsidP="003E0790">
      <w:pPr>
        <w:rPr>
          <w:rFonts w:ascii="Helvetica" w:hAnsi="Helvetica"/>
          <w:b/>
          <w:sz w:val="21"/>
          <w:szCs w:val="21"/>
        </w:rPr>
      </w:pPr>
    </w:p>
    <w:p w14:paraId="1158BC02" w14:textId="77777777" w:rsidR="00C9025A" w:rsidRDefault="00C9025A" w:rsidP="003E0790">
      <w:pPr>
        <w:rPr>
          <w:rFonts w:ascii="Helvetica" w:hAnsi="Helvetica"/>
          <w:b/>
          <w:sz w:val="21"/>
          <w:szCs w:val="21"/>
        </w:rPr>
      </w:pPr>
    </w:p>
    <w:p w14:paraId="6EBB1C2A" w14:textId="77777777" w:rsidR="00C9025A" w:rsidRDefault="00C9025A" w:rsidP="003E0790">
      <w:pPr>
        <w:rPr>
          <w:rFonts w:ascii="Helvetica" w:hAnsi="Helvetica"/>
          <w:b/>
          <w:sz w:val="21"/>
          <w:szCs w:val="21"/>
        </w:rPr>
      </w:pPr>
    </w:p>
    <w:p w14:paraId="3F47FCC9" w14:textId="77777777" w:rsidR="00C9025A" w:rsidRDefault="00C9025A" w:rsidP="003E0790">
      <w:pPr>
        <w:rPr>
          <w:rFonts w:ascii="Helvetica" w:hAnsi="Helvetica"/>
          <w:b/>
          <w:sz w:val="21"/>
          <w:szCs w:val="21"/>
        </w:rPr>
      </w:pPr>
    </w:p>
    <w:p w14:paraId="7089FCFE" w14:textId="77777777" w:rsidR="00C9025A" w:rsidRDefault="00C9025A" w:rsidP="003E0790">
      <w:pPr>
        <w:rPr>
          <w:rFonts w:ascii="Helvetica" w:hAnsi="Helvetica"/>
          <w:b/>
          <w:sz w:val="21"/>
          <w:szCs w:val="21"/>
        </w:rPr>
      </w:pPr>
    </w:p>
    <w:p w14:paraId="1265172E" w14:textId="77777777" w:rsidR="00C9025A" w:rsidRDefault="00C9025A" w:rsidP="003E0790">
      <w:pPr>
        <w:rPr>
          <w:rFonts w:ascii="Helvetica" w:hAnsi="Helvetica"/>
          <w:b/>
          <w:sz w:val="21"/>
          <w:szCs w:val="21"/>
        </w:rPr>
      </w:pPr>
    </w:p>
    <w:p w14:paraId="63C48EA7" w14:textId="77777777" w:rsidR="00C9025A" w:rsidRDefault="00C9025A" w:rsidP="003E0790">
      <w:pPr>
        <w:rPr>
          <w:rFonts w:ascii="Helvetica" w:hAnsi="Helvetica"/>
          <w:b/>
          <w:sz w:val="21"/>
          <w:szCs w:val="21"/>
        </w:rPr>
      </w:pPr>
    </w:p>
    <w:p w14:paraId="66091396" w14:textId="77777777" w:rsidR="00C9025A" w:rsidRDefault="00C9025A" w:rsidP="003E0790">
      <w:pPr>
        <w:rPr>
          <w:rFonts w:ascii="Helvetica" w:hAnsi="Helvetica"/>
          <w:b/>
          <w:sz w:val="21"/>
          <w:szCs w:val="21"/>
        </w:rPr>
      </w:pPr>
    </w:p>
    <w:p w14:paraId="790E25CF" w14:textId="77777777" w:rsidR="00C9025A" w:rsidRDefault="00C9025A" w:rsidP="003E0790">
      <w:pPr>
        <w:rPr>
          <w:rFonts w:ascii="Helvetica" w:hAnsi="Helvetica"/>
          <w:b/>
          <w:sz w:val="21"/>
          <w:szCs w:val="21"/>
        </w:rPr>
      </w:pPr>
    </w:p>
    <w:p w14:paraId="4EBA3DEC" w14:textId="77777777" w:rsidR="00C9025A" w:rsidRDefault="00C9025A" w:rsidP="003E0790">
      <w:pPr>
        <w:rPr>
          <w:rFonts w:ascii="Helvetica" w:hAnsi="Helvetica"/>
          <w:b/>
          <w:sz w:val="21"/>
          <w:szCs w:val="21"/>
        </w:rPr>
      </w:pPr>
    </w:p>
    <w:p w14:paraId="522D918C" w14:textId="272C1F2D" w:rsidR="00C9025A" w:rsidRDefault="00C9025A" w:rsidP="003E0790">
      <w:pPr>
        <w:rPr>
          <w:rFonts w:ascii="Helvetica" w:hAnsi="Helvetica"/>
          <w:b/>
          <w:sz w:val="21"/>
          <w:szCs w:val="21"/>
        </w:rPr>
      </w:pPr>
    </w:p>
    <w:p w14:paraId="62B4D1BE" w14:textId="77777777" w:rsidR="008A6C95" w:rsidRDefault="008A6C95" w:rsidP="003E0790">
      <w:pPr>
        <w:rPr>
          <w:rFonts w:ascii="Helvetica" w:hAnsi="Helvetica"/>
          <w:b/>
          <w:sz w:val="21"/>
          <w:szCs w:val="21"/>
        </w:rPr>
      </w:pPr>
    </w:p>
    <w:p w14:paraId="635DEAA9" w14:textId="77777777" w:rsidR="00C9025A" w:rsidRDefault="00C9025A" w:rsidP="003E0790">
      <w:pPr>
        <w:rPr>
          <w:rFonts w:ascii="Helvetica" w:hAnsi="Helvetica"/>
          <w:b/>
          <w:sz w:val="21"/>
          <w:szCs w:val="21"/>
        </w:rPr>
      </w:pPr>
    </w:p>
    <w:p w14:paraId="430E4EBB" w14:textId="77777777" w:rsidR="00C9025A" w:rsidRDefault="00C9025A" w:rsidP="003E0790">
      <w:pPr>
        <w:rPr>
          <w:rFonts w:ascii="Helvetica" w:hAnsi="Helvetica"/>
          <w:b/>
          <w:sz w:val="21"/>
          <w:szCs w:val="21"/>
        </w:rPr>
      </w:pPr>
    </w:p>
    <w:p w14:paraId="20BEB879" w14:textId="77777777" w:rsidR="00C9025A" w:rsidRDefault="00C9025A" w:rsidP="003E0790">
      <w:pPr>
        <w:rPr>
          <w:rFonts w:ascii="Helvetica" w:hAnsi="Helvetica"/>
          <w:b/>
          <w:sz w:val="21"/>
          <w:szCs w:val="21"/>
        </w:rPr>
      </w:pPr>
    </w:p>
    <w:p w14:paraId="3C3B5924" w14:textId="0AAB30B3" w:rsidR="003E0790" w:rsidRDefault="003E0790" w:rsidP="003E0790">
      <w:pPr>
        <w:rPr>
          <w:rFonts w:ascii="Helvetica" w:hAnsi="Helvetica"/>
          <w:b/>
          <w:sz w:val="21"/>
          <w:szCs w:val="21"/>
        </w:rPr>
      </w:pPr>
      <w:r w:rsidRPr="00667F6E">
        <w:rPr>
          <w:rFonts w:ascii="Helvetica" w:hAnsi="Helvetica"/>
          <w:b/>
          <w:sz w:val="21"/>
          <w:szCs w:val="21"/>
        </w:rPr>
        <w:t>Chart 1: Households in temporary accommodation, England, annual snapshot taken on 31</w:t>
      </w:r>
      <w:r w:rsidRPr="00667F6E">
        <w:rPr>
          <w:rFonts w:ascii="Helvetica" w:hAnsi="Helvetica"/>
          <w:b/>
          <w:sz w:val="21"/>
          <w:szCs w:val="21"/>
          <w:vertAlign w:val="superscript"/>
        </w:rPr>
        <w:t>st</w:t>
      </w:r>
      <w:r w:rsidRPr="00667F6E">
        <w:rPr>
          <w:rFonts w:ascii="Helvetica" w:hAnsi="Helvetica"/>
          <w:b/>
          <w:sz w:val="21"/>
          <w:szCs w:val="21"/>
        </w:rPr>
        <w:t xml:space="preserve"> March each year from </w:t>
      </w:r>
      <w:r>
        <w:rPr>
          <w:rFonts w:ascii="Helvetica" w:hAnsi="Helvetica"/>
          <w:b/>
          <w:sz w:val="21"/>
          <w:szCs w:val="21"/>
        </w:rPr>
        <w:t>1998</w:t>
      </w:r>
      <w:r w:rsidR="00D326E1">
        <w:rPr>
          <w:rFonts w:ascii="Helvetica" w:hAnsi="Helvetica"/>
          <w:b/>
          <w:sz w:val="21"/>
          <w:szCs w:val="21"/>
        </w:rPr>
        <w:t>-</w:t>
      </w:r>
      <w:r w:rsidRPr="00667F6E">
        <w:rPr>
          <w:rFonts w:ascii="Helvetica" w:hAnsi="Helvetica"/>
          <w:b/>
          <w:sz w:val="21"/>
          <w:szCs w:val="21"/>
        </w:rPr>
        <w:t>202</w:t>
      </w:r>
      <w:r>
        <w:rPr>
          <w:rFonts w:ascii="Helvetica" w:hAnsi="Helvetica"/>
          <w:b/>
          <w:sz w:val="21"/>
          <w:szCs w:val="21"/>
        </w:rPr>
        <w:t>1</w:t>
      </w:r>
    </w:p>
    <w:p w14:paraId="4BD79E42" w14:textId="77777777" w:rsidR="003E0790" w:rsidRPr="00012A73" w:rsidRDefault="003E0790" w:rsidP="003E0790">
      <w:pPr>
        <w:rPr>
          <w:rFonts w:ascii="Helvetica" w:hAnsi="Helvetica"/>
          <w:b/>
          <w:sz w:val="21"/>
          <w:szCs w:val="21"/>
        </w:rPr>
      </w:pPr>
      <w:r>
        <w:rPr>
          <w:rFonts w:ascii="Helvetica" w:hAnsi="Helvetica"/>
          <w:b/>
          <w:noProof/>
          <w:sz w:val="21"/>
          <w:szCs w:val="21"/>
        </w:rPr>
        <w:drawing>
          <wp:inline distT="0" distB="0" distL="0" distR="0" wp14:anchorId="6F96444B" wp14:editId="6FF5032F">
            <wp:extent cx="5760000" cy="2880000"/>
            <wp:effectExtent l="0" t="0" r="6350"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DF1E33" w14:textId="33746C42" w:rsidR="003E0790" w:rsidRPr="00667F6E" w:rsidRDefault="003E0790" w:rsidP="003E0790">
      <w:pPr>
        <w:jc w:val="center"/>
        <w:rPr>
          <w:rFonts w:ascii="Helvetica" w:hAnsi="Helvetica"/>
          <w:sz w:val="18"/>
          <w:szCs w:val="18"/>
        </w:rPr>
      </w:pPr>
      <w:r w:rsidRPr="00667F6E">
        <w:rPr>
          <w:rFonts w:ascii="Helvetica" w:hAnsi="Helvetica"/>
          <w:sz w:val="18"/>
          <w:szCs w:val="18"/>
        </w:rPr>
        <w:t xml:space="preserve">Source: Source: </w:t>
      </w:r>
      <w:r w:rsidR="00EB331E">
        <w:rPr>
          <w:rFonts w:ascii="Helvetica" w:hAnsi="Helvetica"/>
          <w:sz w:val="18"/>
          <w:szCs w:val="18"/>
        </w:rPr>
        <w:t>Depart</w:t>
      </w:r>
      <w:r w:rsidR="00D74BEE">
        <w:rPr>
          <w:rFonts w:ascii="Helvetica" w:hAnsi="Helvetica"/>
          <w:sz w:val="18"/>
          <w:szCs w:val="18"/>
        </w:rPr>
        <w:t>ment for Levelling Up, Housing and</w:t>
      </w:r>
      <w:r w:rsidR="00EB331E">
        <w:rPr>
          <w:rFonts w:ascii="Helvetica" w:hAnsi="Helvetica"/>
          <w:sz w:val="18"/>
          <w:szCs w:val="18"/>
        </w:rPr>
        <w:t xml:space="preserve"> Communities</w:t>
      </w:r>
    </w:p>
    <w:p w14:paraId="7331C476" w14:textId="442DF047" w:rsidR="00E04C9C" w:rsidRPr="000B1E96" w:rsidRDefault="00E04C9C" w:rsidP="00E04C9C">
      <w:pPr>
        <w:rPr>
          <w:sz w:val="16"/>
          <w:szCs w:val="16"/>
        </w:rPr>
      </w:pPr>
    </w:p>
    <w:p w14:paraId="6F6054DD" w14:textId="77777777" w:rsidR="000B1E96" w:rsidRPr="00667F6E" w:rsidRDefault="000B1E96" w:rsidP="000B1E96">
      <w:pPr>
        <w:rPr>
          <w:rFonts w:ascii="Helvetica" w:hAnsi="Helvetica"/>
          <w:iCs/>
        </w:rPr>
      </w:pPr>
      <w:r w:rsidRPr="00667F6E">
        <w:rPr>
          <w:rFonts w:ascii="Helvetica" w:hAnsi="Helvetica"/>
        </w:rPr>
        <w:t>The latest rough sleeping snapshot statistics</w:t>
      </w:r>
      <w:r w:rsidRPr="00667F6E">
        <w:rPr>
          <w:rFonts w:ascii="Helvetica" w:hAnsi="Helvetica"/>
          <w:vertAlign w:val="superscript"/>
        </w:rPr>
        <w:footnoteReference w:id="8"/>
      </w:r>
      <w:r w:rsidRPr="00667F6E">
        <w:rPr>
          <w:rFonts w:ascii="Helvetica" w:hAnsi="Helvetica"/>
        </w:rPr>
        <w:t xml:space="preserve"> show that in 2020 there were 2,688 individuals recorded as sleeping rough on a single night in England, down 37% from 2019. This was largely due to the ‘Everyone In’ scheme helping to protect rough sleepers and others from the impact of Covid-19. </w:t>
      </w:r>
    </w:p>
    <w:p w14:paraId="5DA489FC" w14:textId="77777777" w:rsidR="000B1E96" w:rsidRPr="00667F6E" w:rsidRDefault="000B1E96" w:rsidP="000B1E96">
      <w:pPr>
        <w:rPr>
          <w:rFonts w:ascii="Helvetica" w:hAnsi="Helvetica"/>
          <w:b/>
          <w:iCs/>
          <w:sz w:val="21"/>
          <w:szCs w:val="21"/>
        </w:rPr>
      </w:pPr>
    </w:p>
    <w:p w14:paraId="0C4E7160" w14:textId="6DAB6AB2" w:rsidR="000B1E96" w:rsidRPr="00667F6E" w:rsidRDefault="000B1E96" w:rsidP="000B1E96">
      <w:pPr>
        <w:rPr>
          <w:rFonts w:ascii="Helvetica" w:hAnsi="Helvetica"/>
          <w:b/>
          <w:iCs/>
          <w:sz w:val="21"/>
          <w:szCs w:val="21"/>
        </w:rPr>
      </w:pPr>
      <w:r w:rsidRPr="00667F6E">
        <w:rPr>
          <w:rFonts w:ascii="Helvetica" w:hAnsi="Helvetica"/>
          <w:b/>
          <w:sz w:val="21"/>
          <w:szCs w:val="21"/>
        </w:rPr>
        <w:t xml:space="preserve">Chart 2: Rough sleeping in England, </w:t>
      </w:r>
      <w:r w:rsidR="00D74BEE">
        <w:rPr>
          <w:rFonts w:ascii="Helvetica" w:hAnsi="Helvetica"/>
          <w:b/>
          <w:sz w:val="21"/>
          <w:szCs w:val="21"/>
        </w:rPr>
        <w:t>England, annual snapshot taken a</w:t>
      </w:r>
      <w:r w:rsidR="00D326E1">
        <w:rPr>
          <w:rFonts w:ascii="Helvetica" w:hAnsi="Helvetica"/>
          <w:b/>
          <w:sz w:val="21"/>
          <w:szCs w:val="21"/>
        </w:rPr>
        <w:t>utumn each year from 2010-</w:t>
      </w:r>
      <w:r w:rsidRPr="00667F6E">
        <w:rPr>
          <w:rFonts w:ascii="Helvetica" w:hAnsi="Helvetica"/>
          <w:b/>
          <w:sz w:val="21"/>
          <w:szCs w:val="21"/>
        </w:rPr>
        <w:t>2020</w:t>
      </w:r>
    </w:p>
    <w:p w14:paraId="386027C6" w14:textId="77777777" w:rsidR="000B1E96" w:rsidRPr="00667F6E" w:rsidRDefault="000B1E96" w:rsidP="000B1E96">
      <w:pPr>
        <w:rPr>
          <w:rFonts w:ascii="Helvetica" w:hAnsi="Helvetica"/>
          <w:iCs/>
        </w:rPr>
      </w:pPr>
      <w:r w:rsidRPr="00667F6E">
        <w:rPr>
          <w:rFonts w:ascii="Helvetica" w:hAnsi="Helvetica"/>
          <w:noProof/>
        </w:rPr>
        <w:drawing>
          <wp:inline distT="0" distB="0" distL="0" distR="0" wp14:anchorId="1FCA2817" wp14:editId="2970B853">
            <wp:extent cx="5759450" cy="2133600"/>
            <wp:effectExtent l="0" t="0" r="6350" b="12700"/>
            <wp:docPr id="33" name="Chart 33">
              <a:extLst xmlns:a="http://schemas.openxmlformats.org/drawingml/2006/main">
                <a:ext uri="{FF2B5EF4-FFF2-40B4-BE49-F238E27FC236}">
                  <a16:creationId xmlns:a16="http://schemas.microsoft.com/office/drawing/2014/main" id="{BF47D0A1-70B6-40DB-AF9C-520A5ED25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E29DBC" w14:textId="678FF522" w:rsidR="000B1E96" w:rsidRDefault="000B1E96" w:rsidP="000B1E96">
      <w:pPr>
        <w:jc w:val="center"/>
        <w:rPr>
          <w:rFonts w:ascii="Helvetica" w:hAnsi="Helvetica"/>
          <w:sz w:val="18"/>
          <w:szCs w:val="18"/>
        </w:rPr>
      </w:pPr>
      <w:r w:rsidRPr="00667F6E">
        <w:rPr>
          <w:rFonts w:ascii="Helvetica" w:hAnsi="Helvetica"/>
          <w:sz w:val="18"/>
          <w:szCs w:val="18"/>
        </w:rPr>
        <w:t xml:space="preserve">Source: </w:t>
      </w:r>
      <w:r w:rsidR="00EB331E">
        <w:rPr>
          <w:rFonts w:ascii="Helvetica" w:hAnsi="Helvetica"/>
          <w:sz w:val="18"/>
          <w:szCs w:val="18"/>
        </w:rPr>
        <w:t>Depart</w:t>
      </w:r>
      <w:r w:rsidR="00D74BEE">
        <w:rPr>
          <w:rFonts w:ascii="Helvetica" w:hAnsi="Helvetica"/>
          <w:sz w:val="18"/>
          <w:szCs w:val="18"/>
        </w:rPr>
        <w:t>ment for Levelling Up, Housing and</w:t>
      </w:r>
      <w:r w:rsidR="00EB331E">
        <w:rPr>
          <w:rFonts w:ascii="Helvetica" w:hAnsi="Helvetica"/>
          <w:sz w:val="18"/>
          <w:szCs w:val="18"/>
        </w:rPr>
        <w:t xml:space="preserve"> Communities</w:t>
      </w:r>
    </w:p>
    <w:p w14:paraId="74BD16D6" w14:textId="1521F400" w:rsidR="000B1E96" w:rsidRDefault="000B1E96" w:rsidP="000B1E96">
      <w:pPr>
        <w:jc w:val="center"/>
        <w:rPr>
          <w:rFonts w:ascii="Helvetica" w:hAnsi="Helvetica"/>
          <w:sz w:val="18"/>
          <w:szCs w:val="18"/>
        </w:rPr>
      </w:pPr>
    </w:p>
    <w:p w14:paraId="3A3B077F" w14:textId="77777777" w:rsidR="005D2BB9" w:rsidRDefault="005D2BB9" w:rsidP="00C142FF">
      <w:pPr>
        <w:rPr>
          <w:rFonts w:ascii="Helvetica" w:hAnsi="Helvetica"/>
          <w:b/>
          <w:bCs/>
        </w:rPr>
      </w:pPr>
      <w:bookmarkStart w:id="15" w:name="_Toc63798336"/>
    </w:p>
    <w:p w14:paraId="6D6F7E1A" w14:textId="77777777" w:rsidR="005D2BB9" w:rsidRDefault="005D2BB9" w:rsidP="00C142FF">
      <w:pPr>
        <w:rPr>
          <w:rFonts w:ascii="Helvetica" w:hAnsi="Helvetica"/>
          <w:b/>
          <w:bCs/>
        </w:rPr>
      </w:pPr>
    </w:p>
    <w:p w14:paraId="20DCD84B" w14:textId="36D39107" w:rsidR="000B1E96" w:rsidRPr="00C142FF" w:rsidRDefault="000B1E96" w:rsidP="00C142FF">
      <w:pPr>
        <w:rPr>
          <w:rFonts w:ascii="Helvetica" w:hAnsi="Helvetica"/>
          <w:b/>
          <w:bCs/>
        </w:rPr>
      </w:pPr>
      <w:r w:rsidRPr="00C142FF">
        <w:rPr>
          <w:rFonts w:ascii="Helvetica" w:hAnsi="Helvetica"/>
          <w:b/>
          <w:bCs/>
        </w:rPr>
        <w:t>3.4 Homelessness Policy</w:t>
      </w:r>
      <w:bookmarkEnd w:id="15"/>
      <w:r w:rsidRPr="00C142FF">
        <w:rPr>
          <w:rFonts w:ascii="Helvetica" w:hAnsi="Helvetica"/>
          <w:b/>
          <w:bCs/>
        </w:rPr>
        <w:t xml:space="preserve"> </w:t>
      </w:r>
    </w:p>
    <w:p w14:paraId="536276F5" w14:textId="2AEF0869" w:rsidR="000B1E96" w:rsidRDefault="000B1E96" w:rsidP="000B1E96">
      <w:pPr>
        <w:pStyle w:val="NoSpacing"/>
        <w:spacing w:line="276" w:lineRule="auto"/>
        <w:rPr>
          <w:rFonts w:ascii="Helvetica" w:hAnsi="Helvetica"/>
          <w:color w:val="000000" w:themeColor="text1"/>
          <w:sz w:val="22"/>
          <w:szCs w:val="22"/>
        </w:rPr>
      </w:pPr>
      <w:r w:rsidRPr="000B1E96">
        <w:rPr>
          <w:rFonts w:ascii="Helvetica" w:hAnsi="Helvetica"/>
          <w:color w:val="000000" w:themeColor="text1"/>
        </w:rPr>
        <w:t>The UK Government has an ambition of ending street homelessness by 2024</w:t>
      </w:r>
      <w:r>
        <w:rPr>
          <w:rStyle w:val="FootnoteReference"/>
          <w:rFonts w:ascii="Helvetica" w:hAnsi="Helvetica"/>
          <w:color w:val="000000" w:themeColor="text1"/>
          <w:sz w:val="22"/>
          <w:szCs w:val="22"/>
        </w:rPr>
        <w:footnoteReference w:id="9"/>
      </w:r>
      <w:r>
        <w:rPr>
          <w:rFonts w:ascii="Helvetica" w:hAnsi="Helvetica"/>
          <w:color w:val="000000" w:themeColor="text1"/>
          <w:sz w:val="22"/>
          <w:szCs w:val="22"/>
        </w:rPr>
        <w:t xml:space="preserve">. </w:t>
      </w:r>
    </w:p>
    <w:p w14:paraId="2F227A17" w14:textId="58B284F1" w:rsidR="000B1E96" w:rsidRDefault="000B1E96" w:rsidP="000B1E96">
      <w:pPr>
        <w:pStyle w:val="NoSpacing"/>
        <w:spacing w:line="276" w:lineRule="auto"/>
        <w:rPr>
          <w:rFonts w:ascii="Helvetica" w:hAnsi="Helvetica"/>
          <w:color w:val="000000" w:themeColor="text1"/>
          <w:sz w:val="22"/>
          <w:szCs w:val="22"/>
        </w:rPr>
      </w:pPr>
    </w:p>
    <w:p w14:paraId="2F7A46FB" w14:textId="4ADC036C" w:rsidR="000B1E96" w:rsidRPr="00667F6E" w:rsidRDefault="00D326E1" w:rsidP="000B1E96">
      <w:pPr>
        <w:rPr>
          <w:rFonts w:ascii="Helvetica" w:hAnsi="Helvetica"/>
          <w:iCs/>
        </w:rPr>
      </w:pPr>
      <w:r>
        <w:rPr>
          <w:rFonts w:ascii="Helvetica" w:hAnsi="Helvetica"/>
        </w:rPr>
        <w:t>From 2017-</w:t>
      </w:r>
      <w:r w:rsidR="000B1E96" w:rsidRPr="00667F6E">
        <w:rPr>
          <w:rFonts w:ascii="Helvetica" w:hAnsi="Helvetica"/>
        </w:rPr>
        <w:t>2019</w:t>
      </w:r>
      <w:r>
        <w:rPr>
          <w:rFonts w:ascii="Helvetica" w:hAnsi="Helvetica"/>
        </w:rPr>
        <w:t>,</w:t>
      </w:r>
      <w:r w:rsidR="000B1E96" w:rsidRPr="00667F6E">
        <w:rPr>
          <w:rFonts w:ascii="Helvetica" w:hAnsi="Helvetica"/>
        </w:rPr>
        <w:t xml:space="preserve"> the UK Government invested £1.2bn to tackle homelessness, which included £76m for an initiative to reduce street homelessness and £28m to pilot the Housing First approach. From April 2018 new legislation came into force ensuring more households got more help, at an earlier stage and over a longer period</w:t>
      </w:r>
      <w:r w:rsidR="000B1E96" w:rsidRPr="00667F6E">
        <w:rPr>
          <w:rFonts w:ascii="Helvetica" w:hAnsi="Helvetica"/>
          <w:vertAlign w:val="superscript"/>
        </w:rPr>
        <w:footnoteReference w:id="10"/>
      </w:r>
      <w:r w:rsidR="000B1E96" w:rsidRPr="00667F6E">
        <w:rPr>
          <w:rFonts w:ascii="Helvetica" w:hAnsi="Helvetica"/>
        </w:rPr>
        <w:t xml:space="preserve">. In August 2018, the </w:t>
      </w:r>
      <w:r w:rsidR="00EB331E">
        <w:rPr>
          <w:rFonts w:ascii="Helvetica" w:hAnsi="Helvetica"/>
        </w:rPr>
        <w:t>DLUHC</w:t>
      </w:r>
      <w:r w:rsidR="000B1E96" w:rsidRPr="00667F6E">
        <w:rPr>
          <w:rFonts w:ascii="Helvetica" w:hAnsi="Helvetica"/>
        </w:rPr>
        <w:t xml:space="preserve"> published a Rough Sleeping Strategy</w:t>
      </w:r>
      <w:r w:rsidR="000B1E96" w:rsidRPr="00667F6E">
        <w:rPr>
          <w:rFonts w:ascii="Helvetica" w:hAnsi="Helvetica"/>
          <w:vertAlign w:val="superscript"/>
        </w:rPr>
        <w:footnoteReference w:id="11"/>
      </w:r>
      <w:r w:rsidR="000B1E96" w:rsidRPr="00667F6E">
        <w:rPr>
          <w:rFonts w:ascii="Helvetica" w:hAnsi="Helvetica"/>
        </w:rPr>
        <w:t>.</w:t>
      </w:r>
    </w:p>
    <w:p w14:paraId="53A3016B" w14:textId="632D05E6" w:rsidR="000B1E96" w:rsidRDefault="000B1E96" w:rsidP="000B1E96">
      <w:pPr>
        <w:pStyle w:val="NoSpacing"/>
        <w:spacing w:line="276" w:lineRule="auto"/>
        <w:rPr>
          <w:rFonts w:ascii="Helvetica" w:hAnsi="Helvetica"/>
          <w:color w:val="000000" w:themeColor="text1"/>
          <w:sz w:val="22"/>
          <w:szCs w:val="22"/>
        </w:rPr>
      </w:pPr>
    </w:p>
    <w:p w14:paraId="595BF758" w14:textId="402DA171" w:rsidR="000B1E96" w:rsidRPr="00667F6E" w:rsidRDefault="000B1E96" w:rsidP="000B1E96">
      <w:pPr>
        <w:rPr>
          <w:rFonts w:ascii="Helvetica" w:hAnsi="Helvetica"/>
          <w:iCs/>
        </w:rPr>
      </w:pPr>
      <w:r w:rsidRPr="00667F6E">
        <w:rPr>
          <w:rFonts w:ascii="Helvetica" w:hAnsi="Helvetica"/>
        </w:rPr>
        <w:t>The UK Government appointed an independent advisor to lead a review into th</w:t>
      </w:r>
      <w:r w:rsidR="00F462B5">
        <w:rPr>
          <w:rFonts w:ascii="Helvetica" w:hAnsi="Helvetica"/>
        </w:rPr>
        <w:t>e causes of street homelessness</w:t>
      </w:r>
      <w:r w:rsidRPr="00667F6E">
        <w:rPr>
          <w:rFonts w:ascii="Helvetica" w:hAnsi="Helvetica"/>
        </w:rPr>
        <w:t xml:space="preserve"> that will provide advice on additional action required to end street homelessness by the end of 2024. </w:t>
      </w:r>
    </w:p>
    <w:p w14:paraId="382CBFB7" w14:textId="77777777" w:rsidR="000B1E96" w:rsidRPr="00667F6E" w:rsidRDefault="000B1E96" w:rsidP="000B1E96">
      <w:pPr>
        <w:rPr>
          <w:rFonts w:ascii="Helvetica" w:hAnsi="Helvetica"/>
          <w:iCs/>
        </w:rPr>
      </w:pPr>
    </w:p>
    <w:p w14:paraId="2E4DEA72" w14:textId="77777777"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b/>
          <w:iCs/>
        </w:rPr>
      </w:pPr>
      <w:r w:rsidRPr="00667F6E">
        <w:rPr>
          <w:rFonts w:ascii="Helvetica" w:hAnsi="Helvetica"/>
          <w:b/>
        </w:rPr>
        <w:t xml:space="preserve">Everyone In campaign </w:t>
      </w:r>
    </w:p>
    <w:p w14:paraId="7E27D4DA" w14:textId="211B22E0"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rPr>
      </w:pPr>
      <w:r w:rsidRPr="00667F6E">
        <w:rPr>
          <w:rFonts w:ascii="Helvetica" w:hAnsi="Helvetica"/>
        </w:rPr>
        <w:t xml:space="preserve">The UK Government’s initial response to COVID-19 and rough sleeping in March 2020 was to bring in those people experiencing street homelessness to protect their health and stop wider transmission, particularly in hot spot areas, and those in assessment centres and shelters that are unable to comply with social distancing advice. This approach sought to reduce the impact of COVID-19 on people facing homelessness and ultimately on preventing deaths during this public health emergency. </w:t>
      </w:r>
      <w:r w:rsidR="00EB331E">
        <w:rPr>
          <w:rFonts w:ascii="Helvetica" w:hAnsi="Helvetica"/>
        </w:rPr>
        <w:t>DLUHC</w:t>
      </w:r>
      <w:r w:rsidRPr="00667F6E">
        <w:rPr>
          <w:rFonts w:ascii="Helvetica" w:hAnsi="Helvetica"/>
        </w:rPr>
        <w:t xml:space="preserve"> asked local authorities to lead a local programme of actions. The UK Government put in place an exemption for hotels, hostels and B&amp;B</w:t>
      </w:r>
      <w:r w:rsidR="00FA6445">
        <w:rPr>
          <w:rFonts w:ascii="Helvetica" w:hAnsi="Helvetica"/>
        </w:rPr>
        <w:t>’</w:t>
      </w:r>
      <w:r w:rsidRPr="00667F6E">
        <w:rPr>
          <w:rFonts w:ascii="Helvetica" w:hAnsi="Helvetica"/>
        </w:rPr>
        <w:t xml:space="preserve">s to open so they could offer accommodation to key workers and support rough sleepers. </w:t>
      </w:r>
    </w:p>
    <w:p w14:paraId="591DAD4C" w14:textId="77777777"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rPr>
      </w:pPr>
    </w:p>
    <w:p w14:paraId="628E316C" w14:textId="77777777"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rPr>
      </w:pPr>
      <w:r w:rsidRPr="00667F6E">
        <w:rPr>
          <w:rFonts w:ascii="Helvetica" w:hAnsi="Helvetica"/>
        </w:rPr>
        <w:t xml:space="preserve">This resulted in 5,400 people being helped off the streets by the end of April 2020. 90% of people known to local authorities as being street homelessness at the beginning of the crisis were offered accommodation where they could self-isolate. By May 2020, a total of 15,000 people who were at risk of homelessness were reported as being helped to obtain accommodation. By September 2020, over 29,000 people were reported as being helped, with 10,000 into emergency accommodation and nearly 19,000 provided with settled accommodation or move-on support. </w:t>
      </w:r>
    </w:p>
    <w:p w14:paraId="040ADCE5" w14:textId="77777777"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rPr>
      </w:pPr>
    </w:p>
    <w:p w14:paraId="2FC8FCCF" w14:textId="77777777"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rPr>
      </w:pPr>
      <w:r w:rsidRPr="00667F6E">
        <w:rPr>
          <w:rFonts w:ascii="Helvetica" w:hAnsi="Helvetica"/>
        </w:rPr>
        <w:t xml:space="preserve">Following this, a new taskforce was created by the UK Government, to lead the next phase of support for people experiencing street homelessness during the pandemic. Businesses, faith groups and local communities have been encouraged to help the new Rough Sleeping Taskforce.  </w:t>
      </w:r>
    </w:p>
    <w:p w14:paraId="4C974CD7" w14:textId="77777777"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highlight w:val="cyan"/>
        </w:rPr>
      </w:pPr>
    </w:p>
    <w:p w14:paraId="636BC46C" w14:textId="1ED171EE"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rPr>
      </w:pPr>
      <w:r w:rsidRPr="00667F6E">
        <w:rPr>
          <w:rFonts w:ascii="Helvetica" w:hAnsi="Helvetica"/>
        </w:rPr>
        <w:t>During summer 2020, the UK Go</w:t>
      </w:r>
      <w:r w:rsidR="002A5A73">
        <w:rPr>
          <w:rFonts w:ascii="Helvetica" w:hAnsi="Helvetica"/>
        </w:rPr>
        <w:t>vernment suspended for 12 weeks</w:t>
      </w:r>
      <w:r w:rsidRPr="00667F6E">
        <w:rPr>
          <w:rFonts w:ascii="Helvetica" w:hAnsi="Helvetica"/>
        </w:rPr>
        <w:t xml:space="preserve"> rules that restricted the assistance local authorities could provide to EEA nationals who were experiencing street homelessness, to find employment, accommodation and facilitate a reconnection.  </w:t>
      </w:r>
    </w:p>
    <w:p w14:paraId="385B47CA" w14:textId="77777777"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highlight w:val="cyan"/>
        </w:rPr>
      </w:pPr>
    </w:p>
    <w:p w14:paraId="20DDE115" w14:textId="24116F74"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rPr>
      </w:pPr>
      <w:r w:rsidRPr="00667F6E">
        <w:rPr>
          <w:rFonts w:ascii="Helvetica" w:hAnsi="Helvetica"/>
        </w:rPr>
        <w:t>An eviction ban for six months was put into force, subsequently the law was changed</w:t>
      </w:r>
      <w:r w:rsidR="00D326E1">
        <w:rPr>
          <w:rFonts w:ascii="Helvetica" w:hAnsi="Helvetica"/>
        </w:rPr>
        <w:t xml:space="preserve"> to increase notice periods to</w:t>
      </w:r>
      <w:r w:rsidRPr="00667F6E">
        <w:rPr>
          <w:rFonts w:ascii="Helvetica" w:hAnsi="Helvetica"/>
        </w:rPr>
        <w:t xml:space="preserve"> six months. Bailiff enforcement action is not permitted during periods </w:t>
      </w:r>
      <w:r w:rsidR="005D77A4">
        <w:rPr>
          <w:rFonts w:ascii="Helvetica" w:hAnsi="Helvetica"/>
        </w:rPr>
        <w:t xml:space="preserve">of </w:t>
      </w:r>
      <w:r w:rsidRPr="00667F6E">
        <w:rPr>
          <w:rFonts w:ascii="Helvetica" w:hAnsi="Helvetica"/>
        </w:rPr>
        <w:t xml:space="preserve">national restrictions. </w:t>
      </w:r>
    </w:p>
    <w:p w14:paraId="7B10AE27" w14:textId="77777777"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highlight w:val="cyan"/>
        </w:rPr>
      </w:pPr>
    </w:p>
    <w:p w14:paraId="49F611F7" w14:textId="77777777"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rPr>
      </w:pPr>
      <w:r w:rsidRPr="00667F6E">
        <w:rPr>
          <w:rFonts w:ascii="Helvetica" w:hAnsi="Helvetica"/>
        </w:rPr>
        <w:t xml:space="preserve">A new scheme, the Protect Programme, was launched late autumn 2020, to run alongside the Everyone In campaign, concentrating on areas with high levels of people experiencing street homelessness. All local authorities were asked to update action plans for tackling rough sleeping by the end of 2020, following which they have been expected to carry out a rapid assessment of need for everyone they assist who is experiencing street homelessness. </w:t>
      </w:r>
    </w:p>
    <w:p w14:paraId="51B9B316" w14:textId="1895925A"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rPr>
      </w:pPr>
      <w:r w:rsidRPr="00667F6E">
        <w:rPr>
          <w:rFonts w:ascii="Helvetica" w:hAnsi="Helvetica"/>
        </w:rPr>
        <w:t xml:space="preserve">As new restrictions came into force in January 2021, </w:t>
      </w:r>
      <w:r w:rsidR="00EB331E">
        <w:rPr>
          <w:rFonts w:ascii="Helvetica" w:hAnsi="Helvetica"/>
        </w:rPr>
        <w:t>DLUHC</w:t>
      </w:r>
      <w:r w:rsidRPr="00667F6E">
        <w:rPr>
          <w:rFonts w:ascii="Helvetica" w:hAnsi="Helvetica"/>
        </w:rPr>
        <w:t xml:space="preserve"> asked local housing authorities to once again make sure people experiencing street homelessness were helped to obtain accommodation and register with a GP. </w:t>
      </w:r>
    </w:p>
    <w:p w14:paraId="5C182F14" w14:textId="77777777"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highlight w:val="cyan"/>
        </w:rPr>
      </w:pPr>
    </w:p>
    <w:p w14:paraId="26D3038F" w14:textId="77777777" w:rsidR="000B1E96" w:rsidRPr="00667F6E" w:rsidRDefault="000B1E96" w:rsidP="000B1E96">
      <w:pPr>
        <w:pBdr>
          <w:top w:val="single" w:sz="4" w:space="1" w:color="auto"/>
          <w:left w:val="single" w:sz="4" w:space="4" w:color="auto"/>
          <w:bottom w:val="single" w:sz="4" w:space="1" w:color="auto"/>
          <w:right w:val="single" w:sz="4" w:space="4" w:color="auto"/>
        </w:pBdr>
        <w:shd w:val="clear" w:color="auto" w:fill="E7E6E6"/>
        <w:rPr>
          <w:rFonts w:ascii="Helvetica" w:hAnsi="Helvetica"/>
          <w:iCs/>
        </w:rPr>
      </w:pPr>
      <w:r w:rsidRPr="00667F6E">
        <w:rPr>
          <w:rFonts w:ascii="Helvetica" w:hAnsi="Helvetica"/>
        </w:rPr>
        <w:t xml:space="preserve">A study published by the Lancet showed that the Everyone In campaign helped avoid 266 deaths during the first wave of the pandemic amongst England’s homeless population, plus thousands of infections and hospital admissions. </w:t>
      </w:r>
    </w:p>
    <w:p w14:paraId="51482FBB" w14:textId="6DA91AA0" w:rsidR="000B1E96" w:rsidRDefault="000B1E96" w:rsidP="000B1E96">
      <w:pPr>
        <w:pStyle w:val="NoSpacing"/>
        <w:spacing w:line="276" w:lineRule="auto"/>
        <w:rPr>
          <w:rFonts w:ascii="Helvetica" w:hAnsi="Helvetica"/>
          <w:color w:val="000000" w:themeColor="text1"/>
          <w:sz w:val="22"/>
          <w:szCs w:val="22"/>
        </w:rPr>
      </w:pPr>
    </w:p>
    <w:p w14:paraId="499F06AA" w14:textId="7FB3F2DC" w:rsidR="000B1E96" w:rsidRPr="00667F6E" w:rsidRDefault="000B1E96" w:rsidP="000B1E96">
      <w:pPr>
        <w:rPr>
          <w:rFonts w:ascii="Helvetica" w:hAnsi="Helvetica"/>
          <w:iCs/>
        </w:rPr>
      </w:pPr>
      <w:r w:rsidRPr="00667F6E">
        <w:rPr>
          <w:rFonts w:ascii="Helvetica" w:hAnsi="Helvetica"/>
        </w:rPr>
        <w:t>An independent review of the HRA17</w:t>
      </w:r>
      <w:r w:rsidRPr="00667F6E">
        <w:rPr>
          <w:rFonts w:ascii="Helvetica" w:hAnsi="Helvetica"/>
          <w:vertAlign w:val="superscript"/>
        </w:rPr>
        <w:footnoteReference w:id="12"/>
      </w:r>
      <w:r w:rsidRPr="00667F6E">
        <w:rPr>
          <w:rFonts w:ascii="Helvetica" w:hAnsi="Helvetica"/>
        </w:rPr>
        <w:t xml:space="preserve">, commissioned by </w:t>
      </w:r>
      <w:r w:rsidR="00EB331E">
        <w:rPr>
          <w:rFonts w:ascii="Helvetica" w:hAnsi="Helvetica"/>
        </w:rPr>
        <w:t>DLUHC</w:t>
      </w:r>
      <w:r w:rsidRPr="00667F6E">
        <w:rPr>
          <w:rFonts w:ascii="Helvetica" w:hAnsi="Helvetica"/>
        </w:rPr>
        <w:t xml:space="preserve">, concluded that more people are getting help who previously would not. The review also identified improvements which could be made to how the HRA17 is being administered, data collection and joint working. </w:t>
      </w:r>
    </w:p>
    <w:p w14:paraId="0B6F5866" w14:textId="5B7ACF43" w:rsidR="000B1E96" w:rsidRDefault="000B1E96" w:rsidP="000B1E96">
      <w:pPr>
        <w:pStyle w:val="NoSpacing"/>
        <w:spacing w:line="276" w:lineRule="auto"/>
        <w:rPr>
          <w:rFonts w:ascii="Helvetica" w:hAnsi="Helvetica"/>
          <w:color w:val="000000" w:themeColor="text1"/>
          <w:sz w:val="22"/>
          <w:szCs w:val="22"/>
        </w:rPr>
      </w:pPr>
    </w:p>
    <w:p w14:paraId="48F1C092" w14:textId="77B60C52" w:rsidR="000B1E96" w:rsidRDefault="000B1E96" w:rsidP="000B1E96">
      <w:pPr>
        <w:rPr>
          <w:rFonts w:ascii="Helvetica" w:hAnsi="Helvetica"/>
        </w:rPr>
      </w:pPr>
      <w:r w:rsidRPr="00667F6E">
        <w:rPr>
          <w:rFonts w:ascii="Helvetica" w:hAnsi="Helvetica"/>
        </w:rPr>
        <w:t>Research</w:t>
      </w:r>
      <w:r w:rsidRPr="00667F6E">
        <w:rPr>
          <w:rFonts w:ascii="Helvetica" w:hAnsi="Helvetica"/>
          <w:vertAlign w:val="superscript"/>
        </w:rPr>
        <w:footnoteReference w:id="13"/>
      </w:r>
      <w:r w:rsidRPr="00667F6E">
        <w:rPr>
          <w:rFonts w:ascii="Helvetica" w:hAnsi="Helvetica"/>
        </w:rPr>
        <w:t xml:space="preserve"> carried out by </w:t>
      </w:r>
      <w:r w:rsidR="00EB331E">
        <w:rPr>
          <w:rFonts w:ascii="Helvetica" w:hAnsi="Helvetica"/>
        </w:rPr>
        <w:t>DLUHC</w:t>
      </w:r>
      <w:r w:rsidRPr="00667F6E">
        <w:rPr>
          <w:rFonts w:ascii="Helvetica" w:hAnsi="Helvetica"/>
        </w:rPr>
        <w:t xml:space="preserve"> with over 500 people who had experienced street homelessness found that before sleeping rough most had not been in stable accommodation</w:t>
      </w:r>
      <w:r w:rsidR="008B3FB7">
        <w:rPr>
          <w:rFonts w:ascii="Helvetica" w:hAnsi="Helvetica"/>
        </w:rPr>
        <w:t xml:space="preserve"> and</w:t>
      </w:r>
      <w:r w:rsidRPr="00667F6E">
        <w:rPr>
          <w:rFonts w:ascii="Helvetica" w:hAnsi="Helvetica"/>
        </w:rPr>
        <w:t xml:space="preserve"> had high levels of vulnerabilities</w:t>
      </w:r>
      <w:r w:rsidR="008B3FB7">
        <w:rPr>
          <w:rFonts w:ascii="Helvetica" w:hAnsi="Helvetica"/>
        </w:rPr>
        <w:t>.</w:t>
      </w:r>
      <w:r w:rsidRPr="00667F6E">
        <w:rPr>
          <w:rFonts w:ascii="Helvetica" w:hAnsi="Helvetica"/>
        </w:rPr>
        <w:t xml:space="preserve"> Half had been involved with the criminal justice system and had also experienced hidden homelessness before becoming street homeless. The research estimated the annual cost of a person who is experiencing street homelessness was £12.2k, compared to £3.1k people at risk of homelessness who were not having to sleep rough. </w:t>
      </w:r>
    </w:p>
    <w:p w14:paraId="116E20EC" w14:textId="0F441E41" w:rsidR="000B1E96" w:rsidRDefault="000B1E96" w:rsidP="000B1E96">
      <w:pPr>
        <w:pStyle w:val="NoSpacing"/>
        <w:spacing w:line="276" w:lineRule="auto"/>
        <w:rPr>
          <w:rFonts w:ascii="Helvetica" w:hAnsi="Helvetica"/>
          <w:color w:val="000000" w:themeColor="text1"/>
          <w:sz w:val="22"/>
          <w:szCs w:val="22"/>
        </w:rPr>
      </w:pPr>
    </w:p>
    <w:p w14:paraId="718D48C8" w14:textId="041C28C2" w:rsidR="008B3FB7" w:rsidRDefault="008B3FB7" w:rsidP="008B3FB7">
      <w:pPr>
        <w:rPr>
          <w:rFonts w:ascii="Helvetica" w:hAnsi="Helvetica"/>
          <w:iCs/>
        </w:rPr>
      </w:pPr>
      <w:r>
        <w:rPr>
          <w:rFonts w:ascii="Helvetica" w:hAnsi="Helvetica"/>
          <w:iCs/>
        </w:rPr>
        <w:t xml:space="preserve">The UK Government has put together nine indicators that it will use to track national progress in tackling the disadvantages </w:t>
      </w:r>
      <w:r w:rsidR="00585B2F">
        <w:rPr>
          <w:rFonts w:ascii="Helvetica" w:hAnsi="Helvetica"/>
          <w:iCs/>
        </w:rPr>
        <w:t xml:space="preserve">that </w:t>
      </w:r>
      <w:r>
        <w:rPr>
          <w:rFonts w:ascii="Helvetica" w:hAnsi="Helvetica"/>
          <w:iCs/>
        </w:rPr>
        <w:t>affect families and children’s outcomes</w:t>
      </w:r>
      <w:r>
        <w:rPr>
          <w:rStyle w:val="FootnoteReference"/>
          <w:rFonts w:ascii="Helvetica" w:hAnsi="Helvetica"/>
          <w:iCs/>
        </w:rPr>
        <w:footnoteReference w:id="14"/>
      </w:r>
      <w:r>
        <w:rPr>
          <w:rFonts w:ascii="Helvetica" w:hAnsi="Helvetica"/>
          <w:iCs/>
        </w:rPr>
        <w:t xml:space="preserve">. Included within this is the number of households with dependent children living in temporary </w:t>
      </w:r>
      <w:r w:rsidR="00585B2F">
        <w:rPr>
          <w:rFonts w:ascii="Helvetica" w:hAnsi="Helvetica"/>
          <w:iCs/>
        </w:rPr>
        <w:t>accommo</w:t>
      </w:r>
      <w:r>
        <w:rPr>
          <w:rFonts w:ascii="Helvetica" w:hAnsi="Helvetica"/>
          <w:iCs/>
        </w:rPr>
        <w:t xml:space="preserve">dation, which at the end of June 2020 equated to 9 in every 1000 households (approximately 63,000). </w:t>
      </w:r>
    </w:p>
    <w:p w14:paraId="4F167A03" w14:textId="77777777" w:rsidR="008B3FB7" w:rsidRDefault="008B3FB7" w:rsidP="008B3FB7">
      <w:pPr>
        <w:rPr>
          <w:rFonts w:ascii="Helvetica" w:hAnsi="Helvetica"/>
          <w:iCs/>
        </w:rPr>
      </w:pPr>
    </w:p>
    <w:p w14:paraId="57759A05" w14:textId="166FB012" w:rsidR="008B3FB7" w:rsidRDefault="008B3FB7" w:rsidP="008B3FB7">
      <w:pPr>
        <w:rPr>
          <w:rFonts w:ascii="Helvetica" w:hAnsi="Helvetica"/>
          <w:iCs/>
        </w:rPr>
      </w:pPr>
      <w:r>
        <w:rPr>
          <w:rFonts w:ascii="Helvetica" w:hAnsi="Helvetica"/>
          <w:iCs/>
        </w:rPr>
        <w:t>The Domestic</w:t>
      </w:r>
      <w:r w:rsidR="000E5B72">
        <w:rPr>
          <w:rFonts w:ascii="Helvetica" w:hAnsi="Helvetica"/>
          <w:iCs/>
        </w:rPr>
        <w:t xml:space="preserve"> Abuse Act 2021 received Royal a</w:t>
      </w:r>
      <w:r>
        <w:rPr>
          <w:rFonts w:ascii="Helvetica" w:hAnsi="Helvetica"/>
          <w:iCs/>
        </w:rPr>
        <w:t>ssent in April of this year. This pioneering legislation will extend priority need for homeless assistance to persons who are homeless as a result of being a victim of domestic abuse.</w:t>
      </w:r>
    </w:p>
    <w:p w14:paraId="6071D7CA" w14:textId="0A70477D" w:rsidR="008B3FB7" w:rsidRDefault="008B3FB7" w:rsidP="008B3FB7">
      <w:pPr>
        <w:rPr>
          <w:rFonts w:ascii="Helvetica" w:hAnsi="Helvetica"/>
          <w:iCs/>
        </w:rPr>
      </w:pPr>
    </w:p>
    <w:p w14:paraId="5547EFAB" w14:textId="77777777" w:rsidR="00727DC1" w:rsidRDefault="00727DC1" w:rsidP="00C142FF">
      <w:pPr>
        <w:rPr>
          <w:rFonts w:ascii="Helvetica" w:hAnsi="Helvetica"/>
          <w:b/>
          <w:bCs/>
        </w:rPr>
      </w:pPr>
      <w:bookmarkStart w:id="16" w:name="_Toc63798337"/>
    </w:p>
    <w:p w14:paraId="4733BD1A" w14:textId="77777777" w:rsidR="00727DC1" w:rsidRDefault="00727DC1" w:rsidP="00C142FF">
      <w:pPr>
        <w:rPr>
          <w:rFonts w:ascii="Helvetica" w:hAnsi="Helvetica"/>
          <w:b/>
          <w:bCs/>
        </w:rPr>
      </w:pPr>
    </w:p>
    <w:p w14:paraId="0ACB8881" w14:textId="77777777" w:rsidR="00727DC1" w:rsidRDefault="00727DC1" w:rsidP="00C142FF">
      <w:pPr>
        <w:rPr>
          <w:rFonts w:ascii="Helvetica" w:hAnsi="Helvetica"/>
          <w:b/>
          <w:bCs/>
        </w:rPr>
      </w:pPr>
    </w:p>
    <w:p w14:paraId="7E1E9229" w14:textId="77777777" w:rsidR="00727DC1" w:rsidRDefault="00727DC1" w:rsidP="00C142FF">
      <w:pPr>
        <w:rPr>
          <w:rFonts w:ascii="Helvetica" w:hAnsi="Helvetica"/>
          <w:b/>
          <w:bCs/>
        </w:rPr>
      </w:pPr>
    </w:p>
    <w:p w14:paraId="51E04043" w14:textId="77777777" w:rsidR="00727DC1" w:rsidRDefault="00727DC1" w:rsidP="00C142FF">
      <w:pPr>
        <w:rPr>
          <w:rFonts w:ascii="Helvetica" w:hAnsi="Helvetica"/>
          <w:b/>
          <w:bCs/>
        </w:rPr>
      </w:pPr>
    </w:p>
    <w:p w14:paraId="30FD9998" w14:textId="77777777" w:rsidR="00727DC1" w:rsidRDefault="00727DC1" w:rsidP="00C142FF">
      <w:pPr>
        <w:rPr>
          <w:rFonts w:ascii="Helvetica" w:hAnsi="Helvetica"/>
          <w:b/>
          <w:bCs/>
        </w:rPr>
      </w:pPr>
    </w:p>
    <w:p w14:paraId="6DB9EE71" w14:textId="77777777" w:rsidR="00727DC1" w:rsidRDefault="00727DC1" w:rsidP="00C142FF">
      <w:pPr>
        <w:rPr>
          <w:rFonts w:ascii="Helvetica" w:hAnsi="Helvetica"/>
          <w:b/>
          <w:bCs/>
        </w:rPr>
      </w:pPr>
    </w:p>
    <w:p w14:paraId="7152523E" w14:textId="77777777" w:rsidR="00727DC1" w:rsidRDefault="00727DC1" w:rsidP="00C142FF">
      <w:pPr>
        <w:rPr>
          <w:rFonts w:ascii="Helvetica" w:hAnsi="Helvetica"/>
          <w:b/>
          <w:bCs/>
        </w:rPr>
      </w:pPr>
    </w:p>
    <w:p w14:paraId="6688BC23" w14:textId="77777777" w:rsidR="00727DC1" w:rsidRDefault="00727DC1" w:rsidP="00C142FF">
      <w:pPr>
        <w:rPr>
          <w:rFonts w:ascii="Helvetica" w:hAnsi="Helvetica"/>
          <w:b/>
          <w:bCs/>
        </w:rPr>
      </w:pPr>
    </w:p>
    <w:p w14:paraId="56BB74DF" w14:textId="77777777" w:rsidR="00727DC1" w:rsidRDefault="00727DC1" w:rsidP="00C142FF">
      <w:pPr>
        <w:rPr>
          <w:rFonts w:ascii="Helvetica" w:hAnsi="Helvetica"/>
          <w:b/>
          <w:bCs/>
        </w:rPr>
      </w:pPr>
    </w:p>
    <w:p w14:paraId="782492B2" w14:textId="77777777" w:rsidR="00727DC1" w:rsidRDefault="00727DC1" w:rsidP="00C142FF">
      <w:pPr>
        <w:rPr>
          <w:rFonts w:ascii="Helvetica" w:hAnsi="Helvetica"/>
          <w:b/>
          <w:bCs/>
        </w:rPr>
      </w:pPr>
    </w:p>
    <w:p w14:paraId="23C7C16C" w14:textId="77777777" w:rsidR="00727DC1" w:rsidRDefault="00727DC1" w:rsidP="00C142FF">
      <w:pPr>
        <w:rPr>
          <w:rFonts w:ascii="Helvetica" w:hAnsi="Helvetica"/>
          <w:b/>
          <w:bCs/>
        </w:rPr>
      </w:pPr>
    </w:p>
    <w:p w14:paraId="250CE327" w14:textId="41E9073F" w:rsidR="008B3FB7" w:rsidRPr="00C142FF" w:rsidRDefault="008B3FB7" w:rsidP="00C142FF">
      <w:pPr>
        <w:rPr>
          <w:rFonts w:ascii="Helvetica" w:hAnsi="Helvetica"/>
          <w:b/>
          <w:bCs/>
        </w:rPr>
      </w:pPr>
      <w:r w:rsidRPr="00C142FF">
        <w:rPr>
          <w:rFonts w:ascii="Helvetica" w:hAnsi="Helvetica"/>
          <w:b/>
          <w:bCs/>
        </w:rPr>
        <w:t>3.5 Homelessness Funding</w:t>
      </w:r>
      <w:bookmarkEnd w:id="16"/>
    </w:p>
    <w:p w14:paraId="475A9D7F" w14:textId="07BA92F4" w:rsidR="00C9025A" w:rsidRDefault="008B3FB7" w:rsidP="008B3FB7">
      <w:pPr>
        <w:pStyle w:val="NoSpacing"/>
        <w:spacing w:line="276" w:lineRule="auto"/>
        <w:rPr>
          <w:rFonts w:ascii="Helvetica" w:hAnsi="Helvetica"/>
        </w:rPr>
      </w:pPr>
      <w:r w:rsidRPr="00667F6E">
        <w:rPr>
          <w:rFonts w:ascii="Helvetica" w:hAnsi="Helvetica"/>
        </w:rPr>
        <w:t xml:space="preserve">Since December 2019, The UK Government has allocated </w:t>
      </w:r>
      <w:r>
        <w:rPr>
          <w:rFonts w:ascii="Helvetica" w:hAnsi="Helvetica"/>
        </w:rPr>
        <w:t xml:space="preserve">about £1bn </w:t>
      </w:r>
      <w:r w:rsidRPr="00667F6E">
        <w:rPr>
          <w:rFonts w:ascii="Helvetica" w:hAnsi="Helvetica"/>
        </w:rPr>
        <w:t>to local homelessness services, with over 300 councils across England receiving a share of funding to support people experienc</w:t>
      </w:r>
      <w:r w:rsidR="00727DC1">
        <w:rPr>
          <w:rFonts w:ascii="Helvetica" w:hAnsi="Helvetica"/>
        </w:rPr>
        <w:t>ing homelessness in their areas.</w:t>
      </w:r>
    </w:p>
    <w:p w14:paraId="030AA31E" w14:textId="7DE0C17D" w:rsidR="00C9025A" w:rsidRPr="008B3FB7" w:rsidRDefault="00C9025A" w:rsidP="008B3FB7">
      <w:pPr>
        <w:pStyle w:val="NoSpacing"/>
        <w:spacing w:line="276" w:lineRule="auto"/>
        <w:rPr>
          <w:rFonts w:ascii="Helvetica" w:hAnsi="Helvetica"/>
          <w:color w:val="000000" w:themeColor="text1"/>
          <w:sz w:val="22"/>
          <w:szCs w:val="22"/>
        </w:rPr>
      </w:pPr>
    </w:p>
    <w:p w14:paraId="2FDF08A6" w14:textId="2E2EA5FC" w:rsidR="00E04C9C" w:rsidRDefault="00E04C9C" w:rsidP="00E04C9C"/>
    <w:p w14:paraId="7B16A716" w14:textId="77777777" w:rsidR="008B3FB7" w:rsidRDefault="008B3FB7" w:rsidP="008B3FB7">
      <w:pPr>
        <w:pBdr>
          <w:top w:val="single" w:sz="4" w:space="1" w:color="auto"/>
          <w:left w:val="single" w:sz="4" w:space="4" w:color="auto"/>
          <w:bottom w:val="single" w:sz="4" w:space="1" w:color="auto"/>
          <w:right w:val="single" w:sz="4" w:space="4" w:color="auto"/>
        </w:pBdr>
        <w:shd w:val="clear" w:color="auto" w:fill="E7E6E6" w:themeFill="background2"/>
        <w:contextualSpacing/>
        <w:rPr>
          <w:rFonts w:ascii="Helvetica" w:hAnsi="Helvetica"/>
          <w:b/>
          <w:iCs/>
        </w:rPr>
      </w:pPr>
      <w:r w:rsidRPr="00DC4E31">
        <w:rPr>
          <w:rFonts w:ascii="Helvetica" w:hAnsi="Helvetica"/>
          <w:b/>
          <w:iCs/>
        </w:rPr>
        <w:t>Rough Sleeping Accommodation Programme</w:t>
      </w:r>
    </w:p>
    <w:p w14:paraId="2F14F5B3" w14:textId="0A8E4F45" w:rsidR="008B3FB7" w:rsidRPr="00FB6B92" w:rsidRDefault="008B3FB7" w:rsidP="008B3FB7">
      <w:pPr>
        <w:pBdr>
          <w:top w:val="single" w:sz="4" w:space="1" w:color="auto"/>
          <w:left w:val="single" w:sz="4" w:space="4" w:color="auto"/>
          <w:bottom w:val="single" w:sz="4" w:space="1" w:color="auto"/>
          <w:right w:val="single" w:sz="4" w:space="4" w:color="auto"/>
        </w:pBdr>
        <w:shd w:val="clear" w:color="auto" w:fill="E7E6E6" w:themeFill="background2"/>
        <w:contextualSpacing/>
        <w:rPr>
          <w:rFonts w:ascii="Helvetica" w:hAnsi="Helvetica"/>
          <w:iCs/>
        </w:rPr>
        <w:sectPr w:rsidR="008B3FB7" w:rsidRPr="00FB6B92" w:rsidSect="007D23D8">
          <w:headerReference w:type="even" r:id="rId12"/>
          <w:headerReference w:type="default" r:id="rId13"/>
          <w:footerReference w:type="even" r:id="rId14"/>
          <w:footerReference w:type="default" r:id="rId15"/>
          <w:headerReference w:type="first" r:id="rId16"/>
          <w:pgSz w:w="11900" w:h="16840"/>
          <w:pgMar w:top="1440" w:right="1440" w:bottom="1440" w:left="1440" w:header="720" w:footer="720" w:gutter="0"/>
          <w:cols w:space="720"/>
          <w:docGrid w:linePitch="360"/>
        </w:sectPr>
      </w:pPr>
      <w:r w:rsidRPr="00326606">
        <w:rPr>
          <w:rFonts w:ascii="Helvetica" w:hAnsi="Helvetica"/>
          <w:iCs/>
        </w:rPr>
        <w:t xml:space="preserve">The UK </w:t>
      </w:r>
      <w:r>
        <w:rPr>
          <w:rFonts w:ascii="Helvetica" w:hAnsi="Helvetica"/>
          <w:iCs/>
        </w:rPr>
        <w:t>G</w:t>
      </w:r>
      <w:r w:rsidRPr="00326606">
        <w:rPr>
          <w:rFonts w:ascii="Helvetica" w:hAnsi="Helvetica"/>
          <w:iCs/>
        </w:rPr>
        <w:t>overnment has committed £433 million from 2021 through to 2024 to fund 600 rough sleepers into long-term accommodation</w:t>
      </w:r>
      <w:r>
        <w:rPr>
          <w:rFonts w:ascii="Helvetica" w:hAnsi="Helvetica"/>
          <w:iCs/>
        </w:rPr>
        <w:t xml:space="preserve">. The program offers both capital and revenue funding, with the former being made available early on in the program and the latter being offered in the later stages of the program. Homes England are delivering the capital funding element of the program with </w:t>
      </w:r>
      <w:r w:rsidR="00EB331E">
        <w:rPr>
          <w:rFonts w:ascii="Helvetica" w:hAnsi="Helvetica"/>
          <w:iCs/>
        </w:rPr>
        <w:t>DLUHC</w:t>
      </w:r>
      <w:r>
        <w:rPr>
          <w:rFonts w:ascii="Helvetica" w:hAnsi="Helvetica"/>
          <w:iCs/>
        </w:rPr>
        <w:t xml:space="preserve"> leading on the revenue fundin</w:t>
      </w:r>
      <w:r w:rsidR="00FD0AE3">
        <w:rPr>
          <w:rFonts w:ascii="Helvetica" w:hAnsi="Helvetica"/>
          <w:iCs/>
        </w:rPr>
        <w:t>g.</w:t>
      </w:r>
    </w:p>
    <w:p w14:paraId="3A994418" w14:textId="6737EC53" w:rsidR="00B11642" w:rsidRDefault="00B11642" w:rsidP="00E04C9C">
      <w:pPr>
        <w:pStyle w:val="Heading1"/>
        <w:numPr>
          <w:ilvl w:val="0"/>
          <w:numId w:val="2"/>
        </w:numPr>
        <w:ind w:left="284"/>
        <w:rPr>
          <w:rFonts w:ascii="Helvetica" w:hAnsi="Helvetica"/>
          <w:b/>
          <w:bCs/>
          <w:color w:val="000000" w:themeColor="text1"/>
        </w:rPr>
      </w:pPr>
      <w:bookmarkStart w:id="17" w:name="_Toc98334838"/>
      <w:r w:rsidRPr="00B11642">
        <w:rPr>
          <w:rFonts w:ascii="Helvetica" w:hAnsi="Helvetica"/>
          <w:b/>
          <w:bCs/>
          <w:color w:val="000000" w:themeColor="text1"/>
        </w:rPr>
        <w:t>Local Homelessness Context</w:t>
      </w:r>
      <w:bookmarkEnd w:id="17"/>
    </w:p>
    <w:p w14:paraId="72929B54" w14:textId="7D5DE544" w:rsidR="00E04C9C" w:rsidRDefault="00E04C9C" w:rsidP="00E04C9C"/>
    <w:p w14:paraId="1BE64AB3" w14:textId="6B851A69" w:rsidR="00347695" w:rsidRPr="00FF6495" w:rsidRDefault="00FF6495" w:rsidP="000F67A3">
      <w:pPr>
        <w:rPr>
          <w:rFonts w:ascii="Helvetica" w:hAnsi="Helvetica"/>
          <w:b/>
          <w:iCs/>
          <w:color w:val="000000" w:themeColor="text1"/>
        </w:rPr>
      </w:pPr>
      <w:r>
        <w:rPr>
          <w:rFonts w:ascii="Helvetica" w:hAnsi="Helvetica"/>
          <w:b/>
          <w:iCs/>
          <w:color w:val="000000" w:themeColor="text1"/>
        </w:rPr>
        <w:t>4.1 Levels of homelessness</w:t>
      </w:r>
    </w:p>
    <w:p w14:paraId="1CD125C0" w14:textId="35976E48" w:rsidR="000F67A3" w:rsidRDefault="000F67A3" w:rsidP="000F67A3">
      <w:pPr>
        <w:rPr>
          <w:rFonts w:ascii="Helvetica" w:hAnsi="Helvetica"/>
        </w:rPr>
      </w:pPr>
      <w:r w:rsidRPr="00667F6E">
        <w:rPr>
          <w:rFonts w:ascii="Helvetica" w:hAnsi="Helvetica"/>
          <w:iCs/>
          <w:color w:val="000000" w:themeColor="text1"/>
        </w:rPr>
        <w:t>From April 2018 the council’s duty to prevent</w:t>
      </w:r>
      <w:r w:rsidRPr="00667F6E">
        <w:rPr>
          <w:rStyle w:val="FootnoteReference"/>
          <w:rFonts w:ascii="Helvetica" w:hAnsi="Helvetica"/>
          <w:iCs/>
          <w:color w:val="000000" w:themeColor="text1"/>
        </w:rPr>
        <w:footnoteReference w:id="15"/>
      </w:r>
      <w:r w:rsidRPr="00667F6E">
        <w:rPr>
          <w:rFonts w:ascii="Helvetica" w:hAnsi="Helvetica"/>
          <w:iCs/>
          <w:color w:val="000000" w:themeColor="text1"/>
        </w:rPr>
        <w:t xml:space="preserve"> and relieve</w:t>
      </w:r>
      <w:r w:rsidRPr="00667F6E">
        <w:rPr>
          <w:rStyle w:val="FootnoteReference"/>
          <w:rFonts w:ascii="Helvetica" w:hAnsi="Helvetica"/>
          <w:iCs/>
          <w:color w:val="000000" w:themeColor="text1"/>
        </w:rPr>
        <w:footnoteReference w:id="16"/>
      </w:r>
      <w:r w:rsidRPr="00667F6E">
        <w:rPr>
          <w:rFonts w:ascii="Helvetica" w:hAnsi="Helvetica"/>
          <w:iCs/>
          <w:color w:val="000000" w:themeColor="text1"/>
        </w:rPr>
        <w:t xml:space="preserve"> homelessness has placed increased pressure on local housing authorities. Between </w:t>
      </w:r>
      <w:r>
        <w:rPr>
          <w:rFonts w:ascii="Helvetica" w:hAnsi="Helvetica"/>
          <w:iCs/>
          <w:color w:val="000000" w:themeColor="text1"/>
        </w:rPr>
        <w:t xml:space="preserve">April </w:t>
      </w:r>
      <w:r w:rsidRPr="00667F6E">
        <w:rPr>
          <w:rFonts w:ascii="Helvetica" w:hAnsi="Helvetica"/>
          <w:iCs/>
          <w:color w:val="000000" w:themeColor="text1"/>
        </w:rPr>
        <w:t xml:space="preserve">2018 and </w:t>
      </w:r>
      <w:r>
        <w:rPr>
          <w:rFonts w:ascii="Helvetica" w:hAnsi="Helvetica"/>
          <w:iCs/>
          <w:color w:val="000000" w:themeColor="text1"/>
        </w:rPr>
        <w:t xml:space="preserve">March </w:t>
      </w:r>
      <w:r w:rsidRPr="00667F6E">
        <w:rPr>
          <w:rFonts w:ascii="Helvetica" w:hAnsi="Helvetica"/>
          <w:iCs/>
          <w:color w:val="000000" w:themeColor="text1"/>
        </w:rPr>
        <w:t>202</w:t>
      </w:r>
      <w:r>
        <w:rPr>
          <w:rFonts w:ascii="Helvetica" w:hAnsi="Helvetica"/>
          <w:iCs/>
          <w:color w:val="000000" w:themeColor="text1"/>
        </w:rPr>
        <w:t>1</w:t>
      </w:r>
      <w:r w:rsidRPr="00667F6E">
        <w:rPr>
          <w:rFonts w:ascii="Helvetica" w:hAnsi="Helvetica"/>
          <w:iCs/>
          <w:color w:val="000000" w:themeColor="text1"/>
        </w:rPr>
        <w:t xml:space="preserve"> Gosport </w:t>
      </w:r>
      <w:r w:rsidR="00514989">
        <w:rPr>
          <w:rFonts w:ascii="Helvetica" w:hAnsi="Helvetica"/>
          <w:iCs/>
          <w:color w:val="000000" w:themeColor="text1"/>
        </w:rPr>
        <w:t xml:space="preserve">Borough </w:t>
      </w:r>
      <w:r w:rsidRPr="00667F6E">
        <w:rPr>
          <w:rFonts w:ascii="Helvetica" w:hAnsi="Helvetica"/>
          <w:iCs/>
          <w:color w:val="000000" w:themeColor="text1"/>
        </w:rPr>
        <w:t xml:space="preserve">Council assisted an additional </w:t>
      </w:r>
      <w:r>
        <w:rPr>
          <w:rFonts w:ascii="Helvetica" w:hAnsi="Helvetica"/>
          <w:iCs/>
          <w:color w:val="000000" w:themeColor="text1"/>
        </w:rPr>
        <w:t>1,391</w:t>
      </w:r>
      <w:r w:rsidRPr="00667F6E">
        <w:rPr>
          <w:rFonts w:ascii="Helvetica" w:hAnsi="Helvetica"/>
          <w:iCs/>
          <w:color w:val="000000" w:themeColor="text1"/>
        </w:rPr>
        <w:t xml:space="preserve"> households under the new duties to prevent and relieve homelessness</w:t>
      </w:r>
      <w:r w:rsidR="00514989">
        <w:rPr>
          <w:rFonts w:ascii="Helvetica" w:hAnsi="Helvetica"/>
          <w:iCs/>
          <w:color w:val="000000" w:themeColor="text1"/>
        </w:rPr>
        <w:t>, of which</w:t>
      </w:r>
      <w:r w:rsidRPr="00667F6E">
        <w:rPr>
          <w:rFonts w:ascii="Helvetica" w:hAnsi="Helvetica"/>
          <w:iCs/>
          <w:color w:val="000000" w:themeColor="text1"/>
        </w:rPr>
        <w:t xml:space="preserve"> 6</w:t>
      </w:r>
      <w:r>
        <w:rPr>
          <w:rFonts w:ascii="Helvetica" w:hAnsi="Helvetica"/>
          <w:iCs/>
          <w:color w:val="000000" w:themeColor="text1"/>
        </w:rPr>
        <w:t>4</w:t>
      </w:r>
      <w:r w:rsidRPr="00667F6E">
        <w:rPr>
          <w:rFonts w:ascii="Helvetica" w:hAnsi="Helvetica"/>
          <w:iCs/>
          <w:color w:val="000000" w:themeColor="text1"/>
        </w:rPr>
        <w:t>% of households (</w:t>
      </w:r>
      <w:r>
        <w:rPr>
          <w:rFonts w:ascii="Helvetica" w:hAnsi="Helvetica"/>
          <w:iCs/>
          <w:color w:val="000000" w:themeColor="text1"/>
        </w:rPr>
        <w:t>892</w:t>
      </w:r>
      <w:r w:rsidRPr="00667F6E">
        <w:rPr>
          <w:rFonts w:ascii="Helvetica" w:hAnsi="Helvetica"/>
          <w:iCs/>
          <w:color w:val="000000" w:themeColor="text1"/>
        </w:rPr>
        <w:t xml:space="preserve">) received preventative assistance. </w:t>
      </w:r>
      <w:r w:rsidRPr="00667F6E">
        <w:rPr>
          <w:rFonts w:ascii="Helvetica" w:hAnsi="Helvetica"/>
        </w:rPr>
        <w:t>In line with the regional and national percentage</w:t>
      </w:r>
      <w:r>
        <w:rPr>
          <w:rFonts w:ascii="Helvetica" w:hAnsi="Helvetica"/>
        </w:rPr>
        <w:t xml:space="preserve">, </w:t>
      </w:r>
      <w:r w:rsidRPr="00667F6E">
        <w:rPr>
          <w:rFonts w:ascii="Helvetica" w:hAnsi="Helvetica"/>
        </w:rPr>
        <w:t>96% of those initially assessed were found to be o</w:t>
      </w:r>
      <w:r w:rsidR="00B050B3">
        <w:rPr>
          <w:rFonts w:ascii="Helvetica" w:hAnsi="Helvetica"/>
        </w:rPr>
        <w:t>wed a homelessness duty by the c</w:t>
      </w:r>
      <w:r w:rsidRPr="00667F6E">
        <w:rPr>
          <w:rFonts w:ascii="Helvetica" w:hAnsi="Helvetica"/>
        </w:rPr>
        <w:t>ouncil</w:t>
      </w:r>
      <w:r w:rsidRPr="00667F6E">
        <w:rPr>
          <w:rStyle w:val="FootnoteReference"/>
          <w:rFonts w:ascii="Helvetica" w:hAnsi="Helvetica"/>
        </w:rPr>
        <w:footnoteReference w:id="17"/>
      </w:r>
      <w:r w:rsidRPr="00667F6E">
        <w:rPr>
          <w:rFonts w:ascii="Helvetica" w:hAnsi="Helvetica"/>
        </w:rPr>
        <w:t xml:space="preserve">.  </w:t>
      </w:r>
    </w:p>
    <w:p w14:paraId="38763CFE" w14:textId="2B0EBD9B" w:rsidR="00E342DC" w:rsidRDefault="00E342DC" w:rsidP="000F67A3">
      <w:pPr>
        <w:rPr>
          <w:rFonts w:ascii="Helvetica" w:hAnsi="Helvetica"/>
        </w:rPr>
      </w:pPr>
    </w:p>
    <w:p w14:paraId="7173DD00" w14:textId="5326FFBC" w:rsidR="00E606AD" w:rsidRDefault="00E342DC" w:rsidP="00E606AD">
      <w:pPr>
        <w:rPr>
          <w:rFonts w:ascii="Helvetica" w:hAnsi="Helvetica"/>
        </w:rPr>
      </w:pPr>
      <w:r w:rsidRPr="00DE1380">
        <w:rPr>
          <w:rFonts w:ascii="Helvetica" w:hAnsi="Helvetica"/>
          <w:color w:val="000000" w:themeColor="text1"/>
        </w:rPr>
        <w:t xml:space="preserve">Gosport </w:t>
      </w:r>
      <w:r w:rsidR="00514989">
        <w:rPr>
          <w:rFonts w:ascii="Helvetica" w:hAnsi="Helvetica"/>
          <w:color w:val="000000" w:themeColor="text1"/>
        </w:rPr>
        <w:t xml:space="preserve">Borough </w:t>
      </w:r>
      <w:r w:rsidRPr="00DE1380">
        <w:rPr>
          <w:rFonts w:ascii="Helvetica" w:hAnsi="Helvetica"/>
          <w:color w:val="000000" w:themeColor="text1"/>
        </w:rPr>
        <w:t>Council completed a greater number of initial assessments (14.33) per thousand households in 2018/19 compared both regionally and nationally</w:t>
      </w:r>
      <w:r w:rsidRPr="00DE1380">
        <w:rPr>
          <w:rStyle w:val="FootnoteReference"/>
          <w:rFonts w:ascii="Helvetica" w:hAnsi="Helvetica"/>
          <w:color w:val="000000" w:themeColor="text1"/>
        </w:rPr>
        <w:footnoteReference w:id="18"/>
      </w:r>
      <w:r w:rsidR="00E606AD">
        <w:rPr>
          <w:rFonts w:ascii="Helvetica" w:hAnsi="Helvetica"/>
          <w:color w:val="000000" w:themeColor="text1"/>
        </w:rPr>
        <w:t>. W</w:t>
      </w:r>
      <w:r w:rsidR="00E606AD">
        <w:rPr>
          <w:rFonts w:ascii="Helvetica" w:hAnsi="Helvetica"/>
        </w:rPr>
        <w:t>hilst the number of people approaching the council for homelessness assistance has reduced in recent years</w:t>
      </w:r>
      <w:r w:rsidR="005D2BB9">
        <w:rPr>
          <w:rFonts w:ascii="Helvetica" w:hAnsi="Helvetica"/>
        </w:rPr>
        <w:t>,</w:t>
      </w:r>
      <w:r w:rsidR="00E606AD">
        <w:rPr>
          <w:rFonts w:ascii="Helvetica" w:hAnsi="Helvetica"/>
        </w:rPr>
        <w:t xml:space="preserve"> the complexity of cases has, and will continue to, place increased pressure on services. </w:t>
      </w:r>
    </w:p>
    <w:p w14:paraId="1EA206B3" w14:textId="77777777" w:rsidR="000F67A3" w:rsidRDefault="000F67A3" w:rsidP="000F67A3">
      <w:pPr>
        <w:rPr>
          <w:rFonts w:ascii="Helvetica" w:hAnsi="Helvetica"/>
        </w:rPr>
      </w:pPr>
    </w:p>
    <w:p w14:paraId="42477CD9" w14:textId="20EA1310" w:rsidR="003761DF" w:rsidRDefault="000F67A3" w:rsidP="003761DF">
      <w:pPr>
        <w:rPr>
          <w:rFonts w:ascii="Helvetica" w:hAnsi="Helvetica"/>
        </w:rPr>
      </w:pPr>
      <w:r>
        <w:rPr>
          <w:rFonts w:ascii="Helvetica" w:hAnsi="Helvetica"/>
        </w:rPr>
        <w:t xml:space="preserve">Despite a year-on-year reduction in assessments, the number of relief cases has increased over the </w:t>
      </w:r>
      <w:r w:rsidR="00FD0AE3">
        <w:rPr>
          <w:rFonts w:ascii="Helvetica" w:hAnsi="Helvetica"/>
        </w:rPr>
        <w:t>3-year</w:t>
      </w:r>
      <w:r>
        <w:rPr>
          <w:rFonts w:ascii="Helvetica" w:hAnsi="Helvetica"/>
        </w:rPr>
        <w:t xml:space="preserve"> period. </w:t>
      </w:r>
      <w:r w:rsidR="003761DF">
        <w:rPr>
          <w:rFonts w:ascii="Helvetica" w:hAnsi="Helvetica"/>
        </w:rPr>
        <w:t xml:space="preserve">Despite an overall reduction in the number of assessments, single male applicants are the only household type to record an increase each year. </w:t>
      </w:r>
    </w:p>
    <w:p w14:paraId="1631565F" w14:textId="14FC6976" w:rsidR="00E04C9C" w:rsidRDefault="00E04C9C" w:rsidP="00E04C9C"/>
    <w:p w14:paraId="23997EAD" w14:textId="6D97E45F" w:rsidR="000F67A3" w:rsidRPr="00667F6E" w:rsidRDefault="000F67A3" w:rsidP="000F67A3">
      <w:pPr>
        <w:rPr>
          <w:rFonts w:ascii="Helvetica" w:hAnsi="Helvetica"/>
          <w:iCs/>
          <w:color w:val="FF0000"/>
          <w:highlight w:val="cyan"/>
        </w:rPr>
      </w:pPr>
      <w:r w:rsidRPr="00667F6E">
        <w:rPr>
          <w:rFonts w:ascii="Helvetica" w:hAnsi="Helvetica"/>
          <w:b/>
          <w:sz w:val="21"/>
          <w:szCs w:val="21"/>
        </w:rPr>
        <w:t xml:space="preserve">Chart </w:t>
      </w:r>
      <w:r w:rsidR="00144C4A">
        <w:rPr>
          <w:rFonts w:ascii="Helvetica" w:hAnsi="Helvetica"/>
          <w:b/>
          <w:sz w:val="21"/>
          <w:szCs w:val="21"/>
        </w:rPr>
        <w:t>3</w:t>
      </w:r>
      <w:r w:rsidRPr="00667F6E">
        <w:rPr>
          <w:rFonts w:ascii="Helvetica" w:hAnsi="Helvetica"/>
          <w:b/>
          <w:sz w:val="21"/>
          <w:szCs w:val="21"/>
        </w:rPr>
        <w:t>:</w:t>
      </w:r>
      <w:r w:rsidRPr="00667F6E">
        <w:rPr>
          <w:rFonts w:ascii="Helvetica" w:hAnsi="Helvetica"/>
          <w:b/>
          <w:bCs/>
          <w:kern w:val="24"/>
          <w:sz w:val="21"/>
          <w:szCs w:val="21"/>
        </w:rPr>
        <w:t xml:space="preserve"> </w:t>
      </w:r>
      <w:r w:rsidRPr="00667F6E">
        <w:rPr>
          <w:rFonts w:ascii="Helvetica" w:hAnsi="Helvetica"/>
          <w:b/>
          <w:sz w:val="21"/>
          <w:szCs w:val="21"/>
        </w:rPr>
        <w:t>Homelessness Initial Assessments, Gosport Borough Council, 2018/19 to 20</w:t>
      </w:r>
      <w:r>
        <w:rPr>
          <w:rFonts w:ascii="Helvetica" w:hAnsi="Helvetica"/>
          <w:b/>
          <w:sz w:val="21"/>
          <w:szCs w:val="21"/>
        </w:rPr>
        <w:t>20</w:t>
      </w:r>
      <w:r w:rsidRPr="00667F6E">
        <w:rPr>
          <w:rFonts w:ascii="Helvetica" w:hAnsi="Helvetica"/>
          <w:b/>
          <w:sz w:val="21"/>
          <w:szCs w:val="21"/>
        </w:rPr>
        <w:t>/2</w:t>
      </w:r>
      <w:r>
        <w:rPr>
          <w:rFonts w:ascii="Helvetica" w:hAnsi="Helvetica"/>
          <w:b/>
          <w:sz w:val="21"/>
          <w:szCs w:val="21"/>
        </w:rPr>
        <w:t>1</w:t>
      </w:r>
      <w:r w:rsidRPr="00667F6E">
        <w:rPr>
          <w:rFonts w:ascii="Helvetica" w:hAnsi="Helvetica"/>
          <w:b/>
          <w:sz w:val="21"/>
          <w:szCs w:val="21"/>
        </w:rPr>
        <w:t xml:space="preserve"> </w:t>
      </w:r>
      <w:r w:rsidRPr="00667F6E">
        <w:rPr>
          <w:rFonts w:ascii="Helvetica" w:hAnsi="Helvetica"/>
          <w:noProof/>
          <w:sz w:val="20"/>
          <w:szCs w:val="20"/>
        </w:rPr>
        <w:drawing>
          <wp:inline distT="0" distB="0" distL="0" distR="0" wp14:anchorId="7DA47637" wp14:editId="29581165">
            <wp:extent cx="5760000" cy="2880000"/>
            <wp:effectExtent l="0" t="0" r="6350" b="1587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668F70" w14:textId="11A6755D" w:rsidR="000F67A3" w:rsidRDefault="000F67A3" w:rsidP="00E342DC">
      <w:pPr>
        <w:jc w:val="center"/>
        <w:rPr>
          <w:rFonts w:ascii="Helvetica" w:hAnsi="Helvetica"/>
          <w:sz w:val="18"/>
          <w:szCs w:val="18"/>
        </w:rPr>
      </w:pPr>
      <w:r w:rsidRPr="00667F6E">
        <w:rPr>
          <w:rFonts w:ascii="Helvetica" w:hAnsi="Helvetica"/>
          <w:sz w:val="18"/>
          <w:szCs w:val="18"/>
        </w:rPr>
        <w:t xml:space="preserve">Source: </w:t>
      </w:r>
      <w:r w:rsidR="00EB331E">
        <w:rPr>
          <w:rFonts w:ascii="Helvetica" w:hAnsi="Helvetica"/>
          <w:sz w:val="18"/>
          <w:szCs w:val="18"/>
        </w:rPr>
        <w:t>Depart</w:t>
      </w:r>
      <w:r w:rsidR="00D74BEE">
        <w:rPr>
          <w:rFonts w:ascii="Helvetica" w:hAnsi="Helvetica"/>
          <w:sz w:val="18"/>
          <w:szCs w:val="18"/>
        </w:rPr>
        <w:t>ment for Levelling Up, Housing and</w:t>
      </w:r>
      <w:r w:rsidR="00EB331E">
        <w:rPr>
          <w:rFonts w:ascii="Helvetica" w:hAnsi="Helvetica"/>
          <w:sz w:val="18"/>
          <w:szCs w:val="18"/>
        </w:rPr>
        <w:t xml:space="preserve"> Communities</w:t>
      </w:r>
    </w:p>
    <w:p w14:paraId="00971BC7" w14:textId="5973D967" w:rsidR="00185D94" w:rsidRPr="00765695" w:rsidRDefault="00185D94" w:rsidP="00185D94">
      <w:pPr>
        <w:rPr>
          <w:rFonts w:ascii="Helvetica" w:hAnsi="Helvetica"/>
          <w:iCs/>
          <w:color w:val="000000" w:themeColor="text1"/>
        </w:rPr>
      </w:pPr>
      <w:r w:rsidRPr="00765695">
        <w:rPr>
          <w:rFonts w:ascii="Helvetica" w:hAnsi="Helvetica"/>
          <w:color w:val="000000" w:themeColor="text1"/>
        </w:rPr>
        <w:t>The number of main housing duty</w:t>
      </w:r>
      <w:r w:rsidRPr="00765695">
        <w:rPr>
          <w:rFonts w:ascii="Helvetica" w:hAnsi="Helvetica"/>
          <w:color w:val="000000" w:themeColor="text1"/>
          <w:vertAlign w:val="superscript"/>
        </w:rPr>
        <w:footnoteReference w:id="19"/>
      </w:r>
      <w:r w:rsidR="00B050B3">
        <w:rPr>
          <w:rFonts w:ascii="Helvetica" w:hAnsi="Helvetica"/>
          <w:color w:val="000000" w:themeColor="text1"/>
        </w:rPr>
        <w:t xml:space="preserve"> decisions made by the c</w:t>
      </w:r>
      <w:r w:rsidRPr="00765695">
        <w:rPr>
          <w:rFonts w:ascii="Helvetica" w:hAnsi="Helvetica"/>
          <w:color w:val="000000" w:themeColor="text1"/>
        </w:rPr>
        <w:t xml:space="preserve">ouncil has reduced by </w:t>
      </w:r>
      <w:r>
        <w:rPr>
          <w:rFonts w:ascii="Helvetica" w:hAnsi="Helvetica"/>
          <w:color w:val="000000" w:themeColor="text1"/>
        </w:rPr>
        <w:t>70</w:t>
      </w:r>
      <w:r w:rsidRPr="00765695">
        <w:rPr>
          <w:rFonts w:ascii="Helvetica" w:hAnsi="Helvetica"/>
          <w:color w:val="000000" w:themeColor="text1"/>
        </w:rPr>
        <w:t xml:space="preserve">% over the six-year period 2015/2016 to 2020/21, with the initial impact of the HRA-17 becoming evident from April 2018. Chart </w:t>
      </w:r>
      <w:r w:rsidR="007D703C">
        <w:rPr>
          <w:rFonts w:ascii="Helvetica" w:hAnsi="Helvetica"/>
          <w:color w:val="000000" w:themeColor="text1"/>
        </w:rPr>
        <w:t>4</w:t>
      </w:r>
      <w:r w:rsidRPr="00765695">
        <w:rPr>
          <w:rFonts w:ascii="Helvetica" w:hAnsi="Helvetica"/>
          <w:color w:val="000000" w:themeColor="text1"/>
        </w:rPr>
        <w:t xml:space="preserve"> illustrates a reduction in the number of main housing duty decisions post April 2018 and an increase in the percentage of acceptances compared with earlier years.  </w:t>
      </w:r>
    </w:p>
    <w:p w14:paraId="71C1E41C" w14:textId="77777777" w:rsidR="00E342DC" w:rsidRPr="00E342DC" w:rsidRDefault="00E342DC" w:rsidP="00E342DC">
      <w:pPr>
        <w:jc w:val="center"/>
        <w:rPr>
          <w:rFonts w:ascii="Helvetica" w:hAnsi="Helvetica"/>
          <w:sz w:val="18"/>
          <w:szCs w:val="18"/>
        </w:rPr>
      </w:pPr>
    </w:p>
    <w:p w14:paraId="20682771" w14:textId="472CB506" w:rsidR="00185D94" w:rsidRPr="00667F6E" w:rsidRDefault="00185D94" w:rsidP="00185D94">
      <w:pPr>
        <w:rPr>
          <w:rFonts w:ascii="Helvetica" w:hAnsi="Helvetica"/>
          <w:shd w:val="clear" w:color="auto" w:fill="FFFFFF"/>
        </w:rPr>
      </w:pPr>
      <w:r w:rsidRPr="00667F6E">
        <w:rPr>
          <w:rFonts w:ascii="Helvetica" w:hAnsi="Helvetica"/>
          <w:b/>
          <w:sz w:val="21"/>
          <w:szCs w:val="21"/>
        </w:rPr>
        <w:t xml:space="preserve">Chart </w:t>
      </w:r>
      <w:r w:rsidR="00144C4A">
        <w:rPr>
          <w:rFonts w:ascii="Helvetica" w:hAnsi="Helvetica"/>
          <w:b/>
          <w:sz w:val="21"/>
          <w:szCs w:val="21"/>
        </w:rPr>
        <w:t>4</w:t>
      </w:r>
      <w:r w:rsidRPr="00667F6E">
        <w:rPr>
          <w:rFonts w:ascii="Helvetica" w:hAnsi="Helvetica"/>
          <w:b/>
          <w:sz w:val="21"/>
          <w:szCs w:val="21"/>
        </w:rPr>
        <w:t>: Number of main duty applications and percentage of those accepted as being owed the main duty, Gosport Borough Council, 2015/16 to 20</w:t>
      </w:r>
      <w:r>
        <w:rPr>
          <w:rFonts w:ascii="Helvetica" w:hAnsi="Helvetica"/>
          <w:b/>
          <w:sz w:val="21"/>
          <w:szCs w:val="21"/>
        </w:rPr>
        <w:t>20</w:t>
      </w:r>
      <w:r w:rsidRPr="00667F6E">
        <w:rPr>
          <w:rFonts w:ascii="Helvetica" w:hAnsi="Helvetica"/>
          <w:b/>
          <w:sz w:val="21"/>
          <w:szCs w:val="21"/>
        </w:rPr>
        <w:t>/2</w:t>
      </w:r>
      <w:r>
        <w:rPr>
          <w:rFonts w:ascii="Helvetica" w:hAnsi="Helvetica"/>
          <w:b/>
          <w:sz w:val="21"/>
          <w:szCs w:val="21"/>
        </w:rPr>
        <w:t>1</w:t>
      </w:r>
    </w:p>
    <w:p w14:paraId="56BDEE92" w14:textId="77777777" w:rsidR="00185D94" w:rsidRPr="00667F6E" w:rsidRDefault="00185D94" w:rsidP="00185D94">
      <w:pPr>
        <w:rPr>
          <w:rFonts w:ascii="Helvetica" w:hAnsi="Helvetica"/>
          <w:shd w:val="clear" w:color="auto" w:fill="FFFFFF"/>
        </w:rPr>
      </w:pPr>
      <w:r w:rsidRPr="00667F6E">
        <w:rPr>
          <w:rFonts w:ascii="Helvetica" w:hAnsi="Helvetica"/>
          <w:noProof/>
          <w:shd w:val="clear" w:color="auto" w:fill="FFFFFF"/>
        </w:rPr>
        <w:drawing>
          <wp:inline distT="0" distB="0" distL="0" distR="0" wp14:anchorId="039D00A8" wp14:editId="392EE0A8">
            <wp:extent cx="5760000" cy="2880000"/>
            <wp:effectExtent l="0" t="0" r="6350" b="15875"/>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762CAE" w14:textId="31E4CF7A" w:rsidR="00185D94" w:rsidRPr="00667F6E" w:rsidRDefault="00185D94" w:rsidP="00185D94">
      <w:pPr>
        <w:jc w:val="center"/>
        <w:rPr>
          <w:rFonts w:ascii="Helvetica" w:hAnsi="Helvetica"/>
          <w:sz w:val="18"/>
          <w:szCs w:val="18"/>
        </w:rPr>
      </w:pPr>
      <w:r w:rsidRPr="00667F6E">
        <w:rPr>
          <w:rFonts w:ascii="Helvetica" w:hAnsi="Helvetica"/>
          <w:sz w:val="18"/>
          <w:szCs w:val="18"/>
        </w:rPr>
        <w:t xml:space="preserve">Source: </w:t>
      </w:r>
      <w:r w:rsidR="00EB331E">
        <w:rPr>
          <w:rFonts w:ascii="Helvetica" w:hAnsi="Helvetica"/>
          <w:sz w:val="18"/>
          <w:szCs w:val="18"/>
        </w:rPr>
        <w:t xml:space="preserve">Department </w:t>
      </w:r>
      <w:r w:rsidR="00D74BEE">
        <w:rPr>
          <w:rFonts w:ascii="Helvetica" w:hAnsi="Helvetica"/>
          <w:sz w:val="18"/>
          <w:szCs w:val="18"/>
        </w:rPr>
        <w:t>for Levelling Up, Housing and</w:t>
      </w:r>
      <w:r w:rsidR="00EB331E">
        <w:rPr>
          <w:rFonts w:ascii="Helvetica" w:hAnsi="Helvetica"/>
          <w:sz w:val="18"/>
          <w:szCs w:val="18"/>
        </w:rPr>
        <w:t xml:space="preserve"> Communities</w:t>
      </w:r>
    </w:p>
    <w:p w14:paraId="72B0401F" w14:textId="399150C5" w:rsidR="00E342DC" w:rsidRDefault="00E342DC" w:rsidP="00E342DC">
      <w:pPr>
        <w:rPr>
          <w:rFonts w:ascii="Helvetica" w:hAnsi="Helvetica"/>
          <w:b/>
          <w:iCs/>
          <w:color w:val="C00000"/>
        </w:rPr>
      </w:pPr>
    </w:p>
    <w:p w14:paraId="56ACFD6A" w14:textId="17043A72" w:rsidR="00C71861" w:rsidRDefault="00003D34" w:rsidP="00C71861">
      <w:pPr>
        <w:rPr>
          <w:rFonts w:ascii="Helvetica" w:hAnsi="Helvetica"/>
        </w:rPr>
      </w:pPr>
      <w:r w:rsidRPr="00593C2B">
        <w:rPr>
          <w:rFonts w:ascii="Helvetica" w:hAnsi="Helvetica"/>
          <w:color w:val="000000" w:themeColor="text1"/>
        </w:rPr>
        <w:t>Between 2018/19</w:t>
      </w:r>
      <w:r w:rsidR="000E5B72">
        <w:rPr>
          <w:rFonts w:ascii="Helvetica" w:hAnsi="Helvetica"/>
          <w:color w:val="000000" w:themeColor="text1"/>
        </w:rPr>
        <w:t xml:space="preserve"> and 2020/21 applicants aged 25 to </w:t>
      </w:r>
      <w:r w:rsidRPr="00593C2B">
        <w:rPr>
          <w:rFonts w:ascii="Helvetica" w:hAnsi="Helvetica"/>
          <w:color w:val="000000" w:themeColor="text1"/>
        </w:rPr>
        <w:t>34 received the highest number of init</w:t>
      </w:r>
      <w:r w:rsidR="000E5B72">
        <w:rPr>
          <w:rFonts w:ascii="Helvetica" w:hAnsi="Helvetica"/>
          <w:color w:val="000000" w:themeColor="text1"/>
        </w:rPr>
        <w:t xml:space="preserve">ial assessments, followed by 18 to 24 year-olds and 35 to 44 </w:t>
      </w:r>
      <w:r w:rsidRPr="00593C2B">
        <w:rPr>
          <w:rFonts w:ascii="Helvetica" w:hAnsi="Helvetica"/>
          <w:color w:val="000000" w:themeColor="text1"/>
        </w:rPr>
        <w:t>year-olds</w:t>
      </w:r>
      <w:r w:rsidRPr="007B78AA">
        <w:rPr>
          <w:rFonts w:ascii="Helvetica" w:hAnsi="Helvetica"/>
          <w:color w:val="000000" w:themeColor="text1"/>
        </w:rPr>
        <w:t xml:space="preserve">. </w:t>
      </w:r>
      <w:r w:rsidR="005F5229">
        <w:rPr>
          <w:rFonts w:ascii="Helvetica" w:hAnsi="Helvetica"/>
          <w:color w:val="000000" w:themeColor="text1"/>
        </w:rPr>
        <w:t xml:space="preserve">In line with general population data the majority of applicants are </w:t>
      </w:r>
      <w:r w:rsidR="00C71861">
        <w:rPr>
          <w:rFonts w:ascii="Helvetica" w:hAnsi="Helvetica"/>
          <w:color w:val="000000" w:themeColor="text1"/>
        </w:rPr>
        <w:t xml:space="preserve">of </w:t>
      </w:r>
      <w:r w:rsidR="005F5229">
        <w:rPr>
          <w:rFonts w:ascii="Helvetica" w:hAnsi="Helvetica"/>
          <w:color w:val="000000" w:themeColor="text1"/>
        </w:rPr>
        <w:t>white</w:t>
      </w:r>
      <w:r w:rsidR="00C71861">
        <w:rPr>
          <w:rFonts w:ascii="Helvetica" w:hAnsi="Helvetica"/>
          <w:color w:val="000000" w:themeColor="text1"/>
        </w:rPr>
        <w:t>, c</w:t>
      </w:r>
      <w:r w:rsidR="00C71861" w:rsidRPr="00667F6E">
        <w:rPr>
          <w:rFonts w:ascii="Helvetica" w:hAnsi="Helvetica"/>
        </w:rPr>
        <w:t>ompared both regionally and nationally</w:t>
      </w:r>
      <w:r w:rsidR="005D2BB9">
        <w:rPr>
          <w:rFonts w:ascii="Helvetica" w:hAnsi="Helvetica"/>
        </w:rPr>
        <w:t>,</w:t>
      </w:r>
      <w:r w:rsidR="00C71861" w:rsidRPr="00667F6E">
        <w:rPr>
          <w:rFonts w:ascii="Helvetica" w:hAnsi="Helvetica"/>
        </w:rPr>
        <w:t xml:space="preserve"> Gosport records a higher percentage of</w:t>
      </w:r>
      <w:r w:rsidR="00C71861">
        <w:rPr>
          <w:rFonts w:ascii="Helvetica" w:hAnsi="Helvetica"/>
        </w:rPr>
        <w:t xml:space="preserve"> white ethnicity </w:t>
      </w:r>
      <w:r w:rsidR="00C71861" w:rsidRPr="00667F6E">
        <w:rPr>
          <w:rFonts w:ascii="Helvetica" w:hAnsi="Helvetica"/>
        </w:rPr>
        <w:t xml:space="preserve">applicants. </w:t>
      </w:r>
    </w:p>
    <w:p w14:paraId="4D18B593" w14:textId="62838AA1" w:rsidR="005F5229" w:rsidRPr="00667F6E" w:rsidRDefault="005F5229" w:rsidP="005F5229">
      <w:pPr>
        <w:rPr>
          <w:rFonts w:ascii="Helvetica" w:hAnsi="Helvetica"/>
        </w:rPr>
      </w:pPr>
    </w:p>
    <w:p w14:paraId="0D46C6C7" w14:textId="77777777" w:rsidR="00144C4A" w:rsidRDefault="00C71861" w:rsidP="00665618">
      <w:pPr>
        <w:rPr>
          <w:rFonts w:ascii="Helvetica" w:hAnsi="Helvetica"/>
          <w:color w:val="000000" w:themeColor="text1"/>
        </w:rPr>
      </w:pPr>
      <w:r>
        <w:rPr>
          <w:rFonts w:ascii="Helvetica" w:hAnsi="Helvetica"/>
        </w:rPr>
        <w:t>T</w:t>
      </w:r>
      <w:r w:rsidRPr="00667F6E">
        <w:rPr>
          <w:rFonts w:ascii="Helvetica" w:hAnsi="Helvetica"/>
        </w:rPr>
        <w:t>he</w:t>
      </w:r>
      <w:r>
        <w:rPr>
          <w:rFonts w:ascii="Helvetica" w:hAnsi="Helvetica"/>
        </w:rPr>
        <w:t xml:space="preserve"> main</w:t>
      </w:r>
      <w:r w:rsidRPr="00667F6E">
        <w:rPr>
          <w:rFonts w:ascii="Helvetica" w:hAnsi="Helvetica"/>
        </w:rPr>
        <w:t xml:space="preserve"> ‘reason for loss of last settled home’ </w:t>
      </w:r>
      <w:r>
        <w:rPr>
          <w:rFonts w:ascii="Helvetica" w:hAnsi="Helvetica"/>
        </w:rPr>
        <w:t xml:space="preserve">both prior and post HRA 17 is as a result of households no longer able to stay with friends or family and </w:t>
      </w:r>
      <w:r>
        <w:rPr>
          <w:rFonts w:ascii="Helvetica" w:hAnsi="Helvetica"/>
          <w:color w:val="000000" w:themeColor="text1"/>
        </w:rPr>
        <w:t>t</w:t>
      </w:r>
      <w:r w:rsidRPr="00667F6E">
        <w:rPr>
          <w:rFonts w:ascii="Helvetica" w:hAnsi="Helvetica"/>
          <w:color w:val="000000" w:themeColor="text1"/>
        </w:rPr>
        <w:t xml:space="preserve">ermination of </w:t>
      </w:r>
      <w:r>
        <w:rPr>
          <w:rFonts w:ascii="Helvetica" w:hAnsi="Helvetica"/>
          <w:color w:val="000000" w:themeColor="text1"/>
        </w:rPr>
        <w:t xml:space="preserve">an </w:t>
      </w:r>
      <w:r w:rsidRPr="00667F6E">
        <w:rPr>
          <w:rFonts w:ascii="Helvetica" w:hAnsi="Helvetica"/>
          <w:color w:val="000000" w:themeColor="text1"/>
        </w:rPr>
        <w:t>Assured Shorthold Tenancy</w:t>
      </w:r>
      <w:r w:rsidRPr="00103D3F">
        <w:rPr>
          <w:rFonts w:ascii="Helvetica" w:hAnsi="Helvetica"/>
          <w:color w:val="000000" w:themeColor="text1"/>
        </w:rPr>
        <w:t xml:space="preserve">. </w:t>
      </w:r>
    </w:p>
    <w:p w14:paraId="2FA7236A" w14:textId="77777777" w:rsidR="00144C4A" w:rsidRDefault="00144C4A" w:rsidP="00665618">
      <w:pPr>
        <w:rPr>
          <w:rFonts w:ascii="Helvetica" w:hAnsi="Helvetica"/>
          <w:color w:val="000000" w:themeColor="text1"/>
        </w:rPr>
      </w:pPr>
    </w:p>
    <w:p w14:paraId="1AE5C214" w14:textId="65676660" w:rsidR="00665618" w:rsidRPr="00665618" w:rsidRDefault="00665618" w:rsidP="00665618">
      <w:pPr>
        <w:rPr>
          <w:rFonts w:ascii="Helvetica" w:hAnsi="Helvetica"/>
          <w:color w:val="000000" w:themeColor="text1"/>
        </w:rPr>
      </w:pPr>
      <w:r>
        <w:rPr>
          <w:rFonts w:ascii="Helvetica" w:hAnsi="Helvetica"/>
          <w:color w:val="000000" w:themeColor="text1"/>
        </w:rPr>
        <w:t>Between 2018/19 and 2020/21 an aver</w:t>
      </w:r>
      <w:r w:rsidR="000E5B72">
        <w:rPr>
          <w:rFonts w:ascii="Helvetica" w:hAnsi="Helvetica"/>
          <w:color w:val="000000" w:themeColor="text1"/>
        </w:rPr>
        <w:t>age of 71% of main duties ended</w:t>
      </w:r>
      <w:r>
        <w:rPr>
          <w:rFonts w:ascii="Helvetica" w:hAnsi="Helvetica"/>
          <w:color w:val="000000" w:themeColor="text1"/>
        </w:rPr>
        <w:t xml:space="preserve"> following acceptance of a ‘social housing Part 6 offer’</w:t>
      </w:r>
      <w:r>
        <w:rPr>
          <w:rStyle w:val="FootnoteReference"/>
          <w:rFonts w:ascii="Helvetica" w:hAnsi="Helvetica"/>
          <w:color w:val="000000" w:themeColor="text1"/>
        </w:rPr>
        <w:footnoteReference w:id="20"/>
      </w:r>
      <w:r>
        <w:rPr>
          <w:rFonts w:ascii="Helvetica" w:hAnsi="Helvetica"/>
          <w:color w:val="000000" w:themeColor="text1"/>
        </w:rPr>
        <w:t xml:space="preserve">. </w:t>
      </w:r>
    </w:p>
    <w:p w14:paraId="2719913E" w14:textId="749A7582" w:rsidR="00665618" w:rsidRPr="00665618" w:rsidRDefault="00665618" w:rsidP="00C71861">
      <w:pPr>
        <w:rPr>
          <w:rFonts w:ascii="Helvetica" w:hAnsi="Helvetica"/>
          <w:color w:val="000000" w:themeColor="text1"/>
        </w:rPr>
      </w:pPr>
    </w:p>
    <w:p w14:paraId="7FD25FE3" w14:textId="22540B25" w:rsidR="00665618" w:rsidRDefault="00665618" w:rsidP="00723C08">
      <w:pPr>
        <w:pStyle w:val="CommentText"/>
        <w:rPr>
          <w:rFonts w:ascii="Helvetica" w:hAnsi="Helvetica"/>
          <w:sz w:val="24"/>
          <w:szCs w:val="24"/>
        </w:rPr>
      </w:pPr>
      <w:r w:rsidRPr="00665618">
        <w:rPr>
          <w:rFonts w:ascii="Helvetica" w:hAnsi="Helvetica"/>
          <w:sz w:val="24"/>
          <w:szCs w:val="24"/>
        </w:rPr>
        <w:t>Gosport recorded the lowest number of rough sleepers per thousand households in the benchmarking group over four of the past five years. All rough sleepers recorded over the five-year period are of UK nationality, 77% were male and 91% over 26 years old.</w:t>
      </w:r>
      <w:r w:rsidRPr="00665618">
        <w:rPr>
          <w:rFonts w:ascii="Helvetica" w:hAnsi="Helvetica"/>
          <w:color w:val="000000" w:themeColor="text1"/>
          <w:sz w:val="24"/>
          <w:szCs w:val="24"/>
        </w:rPr>
        <w:t xml:space="preserve"> </w:t>
      </w:r>
      <w:r w:rsidRPr="00665618">
        <w:rPr>
          <w:rFonts w:ascii="Helvetica" w:hAnsi="Helvetica"/>
          <w:sz w:val="24"/>
          <w:szCs w:val="24"/>
        </w:rPr>
        <w:t xml:space="preserve">In 2020 Gosport recorded 3 male rough sleepers of UK nationality over the age of 26. </w:t>
      </w:r>
    </w:p>
    <w:p w14:paraId="0D3C4138" w14:textId="77777777" w:rsidR="00723C08" w:rsidRPr="00665618" w:rsidRDefault="00723C08" w:rsidP="00723C08">
      <w:pPr>
        <w:pStyle w:val="CommentText"/>
        <w:rPr>
          <w:rFonts w:ascii="Helvetica" w:hAnsi="Helvetica"/>
          <w:sz w:val="24"/>
          <w:szCs w:val="24"/>
        </w:rPr>
      </w:pPr>
    </w:p>
    <w:p w14:paraId="4B7A2B37" w14:textId="404023F1" w:rsidR="00723C08" w:rsidRDefault="00723C08" w:rsidP="00723C08">
      <w:pPr>
        <w:spacing w:line="276" w:lineRule="auto"/>
        <w:rPr>
          <w:rFonts w:ascii="Helvetica" w:hAnsi="Helvetica"/>
        </w:rPr>
      </w:pPr>
      <w:r w:rsidRPr="0086648B">
        <w:rPr>
          <w:rFonts w:ascii="Helvetica" w:hAnsi="Helvetica"/>
        </w:rPr>
        <w:t>Research</w:t>
      </w:r>
      <w:r w:rsidRPr="0086648B">
        <w:rPr>
          <w:rFonts w:ascii="Helvetica" w:hAnsi="Helvetica" w:cs="Arial"/>
          <w:vertAlign w:val="superscript"/>
        </w:rPr>
        <w:footnoteReference w:id="21"/>
      </w:r>
      <w:r w:rsidRPr="0086648B">
        <w:rPr>
          <w:rFonts w:ascii="Helvetica" w:hAnsi="Helvetica"/>
        </w:rPr>
        <w:t xml:space="preserve"> shows the primary cause of homelessness to be childhood poverty, closely followed by labour and housing market factors as secondary causes</w:t>
      </w:r>
      <w:r w:rsidR="00514989">
        <w:rPr>
          <w:rFonts w:ascii="Helvetica" w:hAnsi="Helvetica"/>
        </w:rPr>
        <w:t>. T</w:t>
      </w:r>
      <w:r>
        <w:rPr>
          <w:rFonts w:ascii="Helvetica" w:hAnsi="Helvetica"/>
        </w:rPr>
        <w:t xml:space="preserve">o forecast future levels of homelessness these factors have been analysed. </w:t>
      </w:r>
    </w:p>
    <w:p w14:paraId="21325538" w14:textId="22FC08C8" w:rsidR="00723C08" w:rsidRDefault="00723C08" w:rsidP="00723C08">
      <w:pPr>
        <w:rPr>
          <w:rFonts w:ascii="Helvetica" w:hAnsi="Helvetica"/>
        </w:rPr>
      </w:pPr>
    </w:p>
    <w:p w14:paraId="53A20E78" w14:textId="41039CD2" w:rsidR="00723C08" w:rsidRPr="00622D9C" w:rsidRDefault="00723C08" w:rsidP="00723C08">
      <w:pPr>
        <w:rPr>
          <w:rFonts w:ascii="Helvetica" w:hAnsi="Helvetica"/>
        </w:rPr>
      </w:pPr>
      <w:r w:rsidRPr="00622D9C">
        <w:rPr>
          <w:rFonts w:ascii="Helvetica" w:hAnsi="Helvetica"/>
        </w:rPr>
        <w:t>Gosport has the fourth highest percentage of child poverty in Hampshire, below Southampton, Portsmouth and Havant. Unlike Southampton, Portsmouth and Hav</w:t>
      </w:r>
      <w:r w:rsidR="00514989">
        <w:rPr>
          <w:rFonts w:ascii="Helvetica" w:hAnsi="Helvetica"/>
        </w:rPr>
        <w:t xml:space="preserve">ant </w:t>
      </w:r>
      <w:r w:rsidRPr="00622D9C">
        <w:rPr>
          <w:rFonts w:ascii="Helvetica" w:hAnsi="Helvetica"/>
        </w:rPr>
        <w:t>recording an increase in child poverty, Gosport has remained at 26% over the 5-year period</w:t>
      </w:r>
      <w:r w:rsidRPr="00622D9C">
        <w:rPr>
          <w:rStyle w:val="FootnoteReference"/>
          <w:rFonts w:ascii="Helvetica" w:hAnsi="Helvetica"/>
        </w:rPr>
        <w:footnoteReference w:id="22"/>
      </w:r>
      <w:r w:rsidRPr="00622D9C">
        <w:rPr>
          <w:rFonts w:ascii="Helvetica" w:hAnsi="Helvetica"/>
        </w:rPr>
        <w:t xml:space="preserve">. </w:t>
      </w:r>
    </w:p>
    <w:p w14:paraId="39E9A66A" w14:textId="77777777" w:rsidR="00723C08" w:rsidRPr="0086648B" w:rsidRDefault="00723C08" w:rsidP="00723C08">
      <w:pPr>
        <w:rPr>
          <w:rFonts w:ascii="Helvetica" w:hAnsi="Helvetica"/>
        </w:rPr>
      </w:pPr>
    </w:p>
    <w:p w14:paraId="29F3551D" w14:textId="75326452" w:rsidR="00723C08" w:rsidRPr="0086648B" w:rsidRDefault="00723C08" w:rsidP="00723C08">
      <w:pPr>
        <w:rPr>
          <w:rFonts w:ascii="Helvetica" w:hAnsi="Helvetica"/>
          <w:b/>
          <w:bCs/>
        </w:rPr>
      </w:pPr>
      <w:r w:rsidRPr="0086648B">
        <w:rPr>
          <w:rFonts w:ascii="Helvetica" w:hAnsi="Helvetica"/>
        </w:rPr>
        <w:t>Gosport has a lower rate of employment and a higher rate of economic inactivity due to long term illness/disability; unemployment is in line with regional and national percentage</w:t>
      </w:r>
      <w:r w:rsidR="00514989">
        <w:rPr>
          <w:rFonts w:ascii="Helvetica" w:hAnsi="Helvetica"/>
        </w:rPr>
        <w:t>,</w:t>
      </w:r>
      <w:r w:rsidRPr="0086648B">
        <w:rPr>
          <w:rFonts w:ascii="Helvetica" w:hAnsi="Helvetica"/>
        </w:rPr>
        <w:t xml:space="preserve"> however the percentage of </w:t>
      </w:r>
      <w:r w:rsidR="000E5B72">
        <w:rPr>
          <w:rFonts w:ascii="Helvetica" w:hAnsi="Helvetica"/>
        </w:rPr>
        <w:t xml:space="preserve">16 to 24 </w:t>
      </w:r>
      <w:r w:rsidR="00B15E49" w:rsidRPr="0086648B">
        <w:rPr>
          <w:rFonts w:ascii="Helvetica" w:hAnsi="Helvetica"/>
        </w:rPr>
        <w:t>year-old</w:t>
      </w:r>
      <w:r w:rsidRPr="0086648B">
        <w:rPr>
          <w:rFonts w:ascii="Helvetica" w:hAnsi="Helvetica"/>
        </w:rPr>
        <w:t xml:space="preserve"> claiming out of work benefit is higher compared with neighbouring authorities. </w:t>
      </w:r>
    </w:p>
    <w:p w14:paraId="77150F7A" w14:textId="77777777" w:rsidR="00723C08" w:rsidRDefault="00723C08" w:rsidP="00723C08">
      <w:pPr>
        <w:rPr>
          <w:rFonts w:ascii="Helvetica" w:hAnsi="Helvetica"/>
          <w:b/>
          <w:bCs/>
          <w:sz w:val="21"/>
          <w:szCs w:val="21"/>
        </w:rPr>
      </w:pPr>
    </w:p>
    <w:p w14:paraId="7DFFA245" w14:textId="7782EC7E" w:rsidR="00723C08" w:rsidRPr="00813D83" w:rsidRDefault="00723C08" w:rsidP="00723C08">
      <w:pPr>
        <w:rPr>
          <w:rFonts w:ascii="Helvetica" w:hAnsi="Helvetica"/>
        </w:rPr>
      </w:pPr>
      <w:r w:rsidRPr="00613AE7">
        <w:rPr>
          <w:rFonts w:ascii="Helvetica" w:hAnsi="Helvetica"/>
          <w:b/>
          <w:bCs/>
          <w:sz w:val="21"/>
          <w:szCs w:val="21"/>
        </w:rPr>
        <w:t xml:space="preserve">Chart </w:t>
      </w:r>
      <w:r w:rsidR="00144C4A">
        <w:rPr>
          <w:rFonts w:ascii="Helvetica" w:hAnsi="Helvetica"/>
          <w:b/>
          <w:bCs/>
          <w:sz w:val="21"/>
          <w:szCs w:val="21"/>
        </w:rPr>
        <w:t>5</w:t>
      </w:r>
      <w:r w:rsidRPr="00613AE7">
        <w:rPr>
          <w:rFonts w:ascii="Helvetica" w:hAnsi="Helvetica"/>
          <w:b/>
          <w:bCs/>
          <w:sz w:val="21"/>
          <w:szCs w:val="21"/>
        </w:rPr>
        <w:t xml:space="preserve">: </w:t>
      </w:r>
      <w:r>
        <w:rPr>
          <w:rFonts w:ascii="Helvetica" w:hAnsi="Helvetica"/>
          <w:b/>
          <w:bCs/>
          <w:sz w:val="21"/>
          <w:szCs w:val="21"/>
        </w:rPr>
        <w:t>Employed, unemployed and economically inactive by percentage of 16 to 64 year olds, 2020, Hampshire Benchmarking Group</w:t>
      </w:r>
    </w:p>
    <w:p w14:paraId="53012115" w14:textId="354858F8" w:rsidR="00723C08" w:rsidRPr="00743FD2" w:rsidRDefault="00723C08" w:rsidP="00723C08">
      <w:pPr>
        <w:jc w:val="center"/>
        <w:rPr>
          <w:rFonts w:ascii="Helvetica" w:hAnsi="Helvetica"/>
          <w:sz w:val="18"/>
          <w:szCs w:val="18"/>
        </w:rPr>
      </w:pPr>
      <w:r>
        <w:rPr>
          <w:noProof/>
        </w:rPr>
        <w:drawing>
          <wp:inline distT="0" distB="0" distL="0" distR="0" wp14:anchorId="6D5F11BF" wp14:editId="7338B489">
            <wp:extent cx="5897014" cy="2519680"/>
            <wp:effectExtent l="0" t="0" r="8890" b="762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35220E">
        <w:rPr>
          <w:rFonts w:ascii="Helvetica" w:hAnsi="Helvetica"/>
          <w:sz w:val="18"/>
          <w:szCs w:val="18"/>
        </w:rPr>
        <w:t xml:space="preserve"> </w:t>
      </w:r>
      <w:r w:rsidRPr="00743FD2">
        <w:rPr>
          <w:rFonts w:ascii="Helvetica" w:hAnsi="Helvetica"/>
          <w:sz w:val="18"/>
          <w:szCs w:val="18"/>
        </w:rPr>
        <w:t>Source: ONS N</w:t>
      </w:r>
      <w:r w:rsidR="00FD0AE3">
        <w:rPr>
          <w:rFonts w:ascii="Helvetica" w:hAnsi="Helvetica"/>
          <w:sz w:val="18"/>
          <w:szCs w:val="18"/>
        </w:rPr>
        <w:t>o</w:t>
      </w:r>
      <w:r w:rsidRPr="00743FD2">
        <w:rPr>
          <w:rFonts w:ascii="Helvetica" w:hAnsi="Helvetica"/>
          <w:sz w:val="18"/>
          <w:szCs w:val="18"/>
        </w:rPr>
        <w:t>mis Labour Market Statistics</w:t>
      </w:r>
    </w:p>
    <w:p w14:paraId="03AC76AA" w14:textId="77777777" w:rsidR="00665618" w:rsidRPr="00665618" w:rsidRDefault="00665618" w:rsidP="00665618">
      <w:pPr>
        <w:rPr>
          <w:rFonts w:ascii="Helvetica" w:hAnsi="Helvetica"/>
          <w:color w:val="000000" w:themeColor="text1"/>
        </w:rPr>
      </w:pPr>
    </w:p>
    <w:p w14:paraId="086A23D6" w14:textId="0A29F420" w:rsidR="00B15E49" w:rsidRDefault="00B15E49" w:rsidP="00B15E49">
      <w:pPr>
        <w:rPr>
          <w:rFonts w:ascii="Helvetica" w:hAnsi="Helvetica"/>
        </w:rPr>
      </w:pPr>
      <w:r w:rsidRPr="00620C63">
        <w:rPr>
          <w:rFonts w:ascii="Helvetica" w:hAnsi="Helvetica"/>
        </w:rPr>
        <w:t>The percentage of households either registered unemployed or not working due to long term illness or disabili</w:t>
      </w:r>
      <w:r w:rsidR="00514989">
        <w:rPr>
          <w:rFonts w:ascii="Helvetica" w:hAnsi="Helvetica"/>
        </w:rPr>
        <w:t>ty has increased year on year. I</w:t>
      </w:r>
      <w:r w:rsidRPr="00620C63">
        <w:rPr>
          <w:rFonts w:ascii="Helvetica" w:hAnsi="Helvetica"/>
        </w:rPr>
        <w:t>n 2021, 51% of main applicants owed a homeless duty were either registered unemployed or not working due to long term illness or disability.</w:t>
      </w:r>
    </w:p>
    <w:p w14:paraId="336A2607" w14:textId="77777777" w:rsidR="00B15E49" w:rsidRDefault="00B15E49" w:rsidP="00723C08">
      <w:pPr>
        <w:rPr>
          <w:rFonts w:ascii="Helvetica" w:hAnsi="Helvetica"/>
        </w:rPr>
      </w:pPr>
    </w:p>
    <w:p w14:paraId="754B10B3" w14:textId="09D56B38" w:rsidR="00723C08" w:rsidRPr="00B15E49" w:rsidRDefault="00723C08" w:rsidP="00723C08">
      <w:pPr>
        <w:rPr>
          <w:rFonts w:ascii="Helvetica" w:hAnsi="Helvetica"/>
        </w:rPr>
      </w:pPr>
      <w:r w:rsidRPr="008D097D">
        <w:rPr>
          <w:rFonts w:ascii="Helvetica" w:hAnsi="Helvetica"/>
        </w:rPr>
        <w:t xml:space="preserve">Median house prices for </w:t>
      </w:r>
      <w:r>
        <w:rPr>
          <w:rFonts w:ascii="Helvetica" w:hAnsi="Helvetica"/>
        </w:rPr>
        <w:t>Gosport</w:t>
      </w:r>
      <w:r w:rsidRPr="008D097D">
        <w:rPr>
          <w:rFonts w:ascii="Helvetica" w:hAnsi="Helvetica"/>
        </w:rPr>
        <w:t xml:space="preserve"> at </w:t>
      </w:r>
      <w:r>
        <w:rPr>
          <w:rFonts w:ascii="Helvetica" w:hAnsi="Helvetica"/>
        </w:rPr>
        <w:t xml:space="preserve">£216,000 </w:t>
      </w:r>
      <w:r w:rsidRPr="008D097D">
        <w:rPr>
          <w:rFonts w:ascii="Helvetica" w:hAnsi="Helvetica"/>
        </w:rPr>
        <w:t>were lower than Hampshire</w:t>
      </w:r>
      <w:r>
        <w:rPr>
          <w:rFonts w:ascii="Helvetica" w:hAnsi="Helvetica"/>
        </w:rPr>
        <w:t xml:space="preserve"> (£327,500) </w:t>
      </w:r>
      <w:r w:rsidRPr="008D097D">
        <w:rPr>
          <w:rFonts w:ascii="Helvetica" w:hAnsi="Helvetica"/>
        </w:rPr>
        <w:t>the South East</w:t>
      </w:r>
      <w:r>
        <w:rPr>
          <w:rFonts w:ascii="Helvetica" w:hAnsi="Helvetica"/>
        </w:rPr>
        <w:t xml:space="preserve"> (342,000) and</w:t>
      </w:r>
      <w:r w:rsidRPr="008D097D">
        <w:rPr>
          <w:rFonts w:ascii="Helvetica" w:hAnsi="Helvetica"/>
        </w:rPr>
        <w:t xml:space="preserve"> England</w:t>
      </w:r>
      <w:r>
        <w:rPr>
          <w:rFonts w:ascii="Helvetica" w:hAnsi="Helvetica"/>
        </w:rPr>
        <w:t xml:space="preserve"> (£259,000</w:t>
      </w:r>
      <w:r w:rsidRPr="008D097D">
        <w:rPr>
          <w:rFonts w:ascii="Helvetica" w:hAnsi="Helvetica"/>
        </w:rPr>
        <w:t>)</w:t>
      </w:r>
      <w:r w:rsidRPr="008D097D">
        <w:rPr>
          <w:rStyle w:val="FootnoteReference"/>
          <w:rFonts w:ascii="Helvetica" w:hAnsi="Helvetica"/>
        </w:rPr>
        <w:footnoteReference w:id="23"/>
      </w:r>
      <w:r w:rsidRPr="008D097D">
        <w:rPr>
          <w:rFonts w:ascii="Helvetica" w:hAnsi="Helvetica"/>
        </w:rPr>
        <w:t xml:space="preserve">.  The ratio of median house prices to median gross annual workplaces earnings in </w:t>
      </w:r>
      <w:r>
        <w:rPr>
          <w:rFonts w:ascii="Helvetica" w:hAnsi="Helvetica"/>
        </w:rPr>
        <w:t>Gosport</w:t>
      </w:r>
      <w:r w:rsidRPr="008D097D">
        <w:rPr>
          <w:rFonts w:ascii="Helvetica" w:hAnsi="Helvetica"/>
        </w:rPr>
        <w:t xml:space="preserve"> is </w:t>
      </w:r>
      <w:r>
        <w:rPr>
          <w:rFonts w:ascii="Helvetica" w:hAnsi="Helvetica"/>
        </w:rPr>
        <w:t>more than 3</w:t>
      </w:r>
      <w:r w:rsidRPr="008D097D">
        <w:rPr>
          <w:rFonts w:ascii="Helvetica" w:hAnsi="Helvetica"/>
        </w:rPr>
        <w:t xml:space="preserve"> times lower than Hampshire and the South East, </w:t>
      </w:r>
      <w:r>
        <w:rPr>
          <w:rFonts w:ascii="Helvetica" w:hAnsi="Helvetica"/>
        </w:rPr>
        <w:t>1.2 time</w:t>
      </w:r>
      <w:r w:rsidR="00824D61">
        <w:rPr>
          <w:rFonts w:ascii="Helvetica" w:hAnsi="Helvetica"/>
        </w:rPr>
        <w:t>s</w:t>
      </w:r>
      <w:r>
        <w:rPr>
          <w:rFonts w:ascii="Helvetica" w:hAnsi="Helvetica"/>
        </w:rPr>
        <w:t xml:space="preserve"> lower compared with England. This data was published in 2020, it is </w:t>
      </w:r>
      <w:r w:rsidRPr="008D097D">
        <w:rPr>
          <w:rFonts w:ascii="Helvetica" w:hAnsi="Helvetica"/>
        </w:rPr>
        <w:t>therefore uncertain what impact the Covid-19 pandemic will have on these ratios in the future.</w:t>
      </w:r>
    </w:p>
    <w:p w14:paraId="2E38FB75" w14:textId="0D821011" w:rsidR="00003D34" w:rsidRDefault="00003D34" w:rsidP="00003D34">
      <w:pPr>
        <w:rPr>
          <w:rFonts w:ascii="Helvetica" w:hAnsi="Helvetica"/>
          <w:iCs/>
          <w:color w:val="000000" w:themeColor="text1"/>
        </w:rPr>
      </w:pPr>
    </w:p>
    <w:p w14:paraId="7A28A38E" w14:textId="77777777" w:rsidR="00C9025A" w:rsidRDefault="00C9025A" w:rsidP="00C142FF">
      <w:pPr>
        <w:rPr>
          <w:rFonts w:ascii="Helvetica" w:hAnsi="Helvetica"/>
          <w:b/>
          <w:bCs/>
        </w:rPr>
      </w:pPr>
      <w:bookmarkStart w:id="18" w:name="_Toc63798340"/>
    </w:p>
    <w:p w14:paraId="471BCEE9" w14:textId="5955B658" w:rsidR="00C9025A" w:rsidRDefault="00C9025A" w:rsidP="00C142FF">
      <w:pPr>
        <w:rPr>
          <w:rFonts w:ascii="Helvetica" w:hAnsi="Helvetica"/>
          <w:b/>
          <w:bCs/>
        </w:rPr>
      </w:pPr>
    </w:p>
    <w:p w14:paraId="1F02A495" w14:textId="5DE22113" w:rsidR="00AD759D" w:rsidRPr="00C142FF" w:rsidRDefault="00B15E49" w:rsidP="00C142FF">
      <w:pPr>
        <w:rPr>
          <w:rFonts w:ascii="Helvetica" w:hAnsi="Helvetica"/>
          <w:b/>
          <w:bCs/>
        </w:rPr>
      </w:pPr>
      <w:r w:rsidRPr="00C142FF">
        <w:rPr>
          <w:rFonts w:ascii="Helvetica" w:hAnsi="Helvetica"/>
          <w:b/>
          <w:bCs/>
        </w:rPr>
        <w:t>4.2 Preventing Homelessness</w:t>
      </w:r>
      <w:bookmarkEnd w:id="18"/>
    </w:p>
    <w:p w14:paraId="0AEB5C05" w14:textId="6B6AAFD2" w:rsidR="00AD759D" w:rsidRDefault="00AD759D" w:rsidP="00AD759D">
      <w:pPr>
        <w:rPr>
          <w:rFonts w:ascii="Helvetica" w:hAnsi="Helvetica"/>
          <w:lang w:eastAsia="en-US"/>
        </w:rPr>
      </w:pPr>
      <w:r w:rsidRPr="00B03083">
        <w:rPr>
          <w:rFonts w:ascii="Helvetica" w:hAnsi="Helvetica"/>
          <w:lang w:eastAsia="en-US"/>
        </w:rPr>
        <w:t>Positive action succeeded in preventing homelessness for just over half of applicants assisted under the prevention duty</w:t>
      </w:r>
      <w:r>
        <w:rPr>
          <w:rFonts w:ascii="Helvetica" w:hAnsi="Helvetica"/>
          <w:lang w:eastAsia="en-US"/>
        </w:rPr>
        <w:t xml:space="preserve"> </w:t>
      </w:r>
      <w:r w:rsidRPr="00B03083">
        <w:rPr>
          <w:rFonts w:ascii="Helvetica" w:hAnsi="Helvetica"/>
          <w:lang w:eastAsia="en-US"/>
        </w:rPr>
        <w:t xml:space="preserve">between 2018/19 and 2020/21.  </w:t>
      </w:r>
    </w:p>
    <w:p w14:paraId="0235E584" w14:textId="77777777" w:rsidR="00AD759D" w:rsidRDefault="00AD759D" w:rsidP="00AD759D">
      <w:pPr>
        <w:rPr>
          <w:rFonts w:ascii="Helvetica" w:hAnsi="Helvetica"/>
          <w:lang w:eastAsia="en-US"/>
        </w:rPr>
      </w:pPr>
    </w:p>
    <w:p w14:paraId="68B2A72F" w14:textId="416B460E" w:rsidR="00AD759D" w:rsidRPr="00817F10" w:rsidRDefault="00AD759D" w:rsidP="00AD759D">
      <w:pPr>
        <w:rPr>
          <w:rFonts w:ascii="Helvetica" w:hAnsi="Helvetica"/>
          <w:color w:val="000000" w:themeColor="text1"/>
        </w:rPr>
      </w:pPr>
      <w:r>
        <w:rPr>
          <w:rFonts w:ascii="Helvetica" w:hAnsi="Helvetica"/>
          <w:b/>
          <w:sz w:val="21"/>
          <w:szCs w:val="21"/>
        </w:rPr>
        <w:t xml:space="preserve">Table </w:t>
      </w:r>
      <w:r w:rsidR="00144C4A">
        <w:rPr>
          <w:rFonts w:ascii="Helvetica" w:hAnsi="Helvetica"/>
          <w:b/>
          <w:sz w:val="21"/>
          <w:szCs w:val="21"/>
        </w:rPr>
        <w:t>1</w:t>
      </w:r>
      <w:r>
        <w:rPr>
          <w:rFonts w:ascii="Helvetica" w:hAnsi="Helvetica"/>
          <w:b/>
          <w:sz w:val="21"/>
          <w:szCs w:val="21"/>
        </w:rPr>
        <w:t>: Cases where positive action succeeded in preventing homelessness</w:t>
      </w:r>
    </w:p>
    <w:tbl>
      <w:tblPr>
        <w:tblStyle w:val="TableGrid"/>
        <w:tblW w:w="9493" w:type="dxa"/>
        <w:tblLook w:val="04A0" w:firstRow="1" w:lastRow="0" w:firstColumn="1" w:lastColumn="0" w:noHBand="0" w:noVBand="1"/>
      </w:tblPr>
      <w:tblGrid>
        <w:gridCol w:w="988"/>
        <w:gridCol w:w="2835"/>
        <w:gridCol w:w="3118"/>
        <w:gridCol w:w="2552"/>
      </w:tblGrid>
      <w:tr w:rsidR="00AD759D" w:rsidRPr="00D32B2C" w14:paraId="4AB841A4" w14:textId="77777777" w:rsidTr="007D23D8">
        <w:tc>
          <w:tcPr>
            <w:tcW w:w="988" w:type="dxa"/>
          </w:tcPr>
          <w:p w14:paraId="28C492B1" w14:textId="77777777" w:rsidR="00AD759D" w:rsidRPr="00D32B2C" w:rsidRDefault="00AD759D" w:rsidP="007D23D8">
            <w:pPr>
              <w:rPr>
                <w:rFonts w:ascii="Helvetica" w:hAnsi="Helvetica"/>
                <w:sz w:val="21"/>
                <w:szCs w:val="21"/>
                <w:lang w:eastAsia="en-US"/>
              </w:rPr>
            </w:pPr>
          </w:p>
        </w:tc>
        <w:tc>
          <w:tcPr>
            <w:tcW w:w="2835" w:type="dxa"/>
          </w:tcPr>
          <w:p w14:paraId="183C47E6"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Succeeded in preventing homelessness stayed in existing accommodation</w:t>
            </w:r>
          </w:p>
        </w:tc>
        <w:tc>
          <w:tcPr>
            <w:tcW w:w="3118" w:type="dxa"/>
          </w:tcPr>
          <w:p w14:paraId="5B9F13DA"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Succeeded in preventing homelessness moved into alternative accommodation</w:t>
            </w:r>
          </w:p>
        </w:tc>
        <w:tc>
          <w:tcPr>
            <w:tcW w:w="2552" w:type="dxa"/>
          </w:tcPr>
          <w:p w14:paraId="00C96F1C"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 xml:space="preserve">Unsuccessful in securing accommodation </w:t>
            </w:r>
          </w:p>
        </w:tc>
      </w:tr>
      <w:tr w:rsidR="00AD759D" w:rsidRPr="00D32B2C" w14:paraId="62E19A7B" w14:textId="77777777" w:rsidTr="007D23D8">
        <w:tc>
          <w:tcPr>
            <w:tcW w:w="988" w:type="dxa"/>
          </w:tcPr>
          <w:p w14:paraId="19BAFA76"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 xml:space="preserve">2018/19 </w:t>
            </w:r>
          </w:p>
        </w:tc>
        <w:tc>
          <w:tcPr>
            <w:tcW w:w="2835" w:type="dxa"/>
          </w:tcPr>
          <w:p w14:paraId="3527438E"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34</w:t>
            </w:r>
          </w:p>
        </w:tc>
        <w:tc>
          <w:tcPr>
            <w:tcW w:w="3118" w:type="dxa"/>
          </w:tcPr>
          <w:p w14:paraId="3E576B63"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118</w:t>
            </w:r>
          </w:p>
        </w:tc>
        <w:tc>
          <w:tcPr>
            <w:tcW w:w="2552" w:type="dxa"/>
          </w:tcPr>
          <w:p w14:paraId="3ABF95C6"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118</w:t>
            </w:r>
          </w:p>
        </w:tc>
      </w:tr>
      <w:tr w:rsidR="00AD759D" w:rsidRPr="00D32B2C" w14:paraId="1C1F28BB" w14:textId="77777777" w:rsidTr="007D23D8">
        <w:tc>
          <w:tcPr>
            <w:tcW w:w="988" w:type="dxa"/>
          </w:tcPr>
          <w:p w14:paraId="03F03A74"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2019/20</w:t>
            </w:r>
          </w:p>
        </w:tc>
        <w:tc>
          <w:tcPr>
            <w:tcW w:w="2835" w:type="dxa"/>
          </w:tcPr>
          <w:p w14:paraId="31FF187B"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33</w:t>
            </w:r>
          </w:p>
        </w:tc>
        <w:tc>
          <w:tcPr>
            <w:tcW w:w="3118" w:type="dxa"/>
          </w:tcPr>
          <w:p w14:paraId="225B0432"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136</w:t>
            </w:r>
          </w:p>
        </w:tc>
        <w:tc>
          <w:tcPr>
            <w:tcW w:w="2552" w:type="dxa"/>
          </w:tcPr>
          <w:p w14:paraId="18BCC004"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150</w:t>
            </w:r>
          </w:p>
        </w:tc>
      </w:tr>
      <w:tr w:rsidR="00AD759D" w:rsidRPr="00D32B2C" w14:paraId="57938B80" w14:textId="77777777" w:rsidTr="007D23D8">
        <w:tc>
          <w:tcPr>
            <w:tcW w:w="988" w:type="dxa"/>
          </w:tcPr>
          <w:p w14:paraId="726A4826"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2020/21</w:t>
            </w:r>
          </w:p>
        </w:tc>
        <w:tc>
          <w:tcPr>
            <w:tcW w:w="2835" w:type="dxa"/>
          </w:tcPr>
          <w:p w14:paraId="725EDF2D"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21</w:t>
            </w:r>
          </w:p>
        </w:tc>
        <w:tc>
          <w:tcPr>
            <w:tcW w:w="3118" w:type="dxa"/>
          </w:tcPr>
          <w:p w14:paraId="3CA4A77A"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99</w:t>
            </w:r>
          </w:p>
        </w:tc>
        <w:tc>
          <w:tcPr>
            <w:tcW w:w="2552" w:type="dxa"/>
          </w:tcPr>
          <w:p w14:paraId="13B9BCFA" w14:textId="77777777" w:rsidR="00AD759D" w:rsidRPr="00D32B2C" w:rsidRDefault="00AD759D" w:rsidP="007D23D8">
            <w:pPr>
              <w:rPr>
                <w:rFonts w:ascii="Helvetica" w:hAnsi="Helvetica"/>
                <w:sz w:val="21"/>
                <w:szCs w:val="21"/>
                <w:lang w:eastAsia="en-US"/>
              </w:rPr>
            </w:pPr>
            <w:r w:rsidRPr="00D32B2C">
              <w:rPr>
                <w:rFonts w:ascii="Helvetica" w:hAnsi="Helvetica"/>
                <w:sz w:val="21"/>
                <w:szCs w:val="21"/>
                <w:lang w:eastAsia="en-US"/>
              </w:rPr>
              <w:t>99</w:t>
            </w:r>
          </w:p>
        </w:tc>
      </w:tr>
    </w:tbl>
    <w:p w14:paraId="525B8EAE" w14:textId="3C83E512" w:rsidR="00AD759D" w:rsidRDefault="00AD759D" w:rsidP="00AD759D">
      <w:pPr>
        <w:jc w:val="center"/>
        <w:rPr>
          <w:rFonts w:ascii="Helvetica" w:hAnsi="Helvetica"/>
          <w:sz w:val="18"/>
          <w:szCs w:val="18"/>
        </w:rPr>
      </w:pPr>
      <w:r w:rsidRPr="00267E94">
        <w:rPr>
          <w:rFonts w:ascii="Helvetica" w:hAnsi="Helvetica"/>
          <w:sz w:val="18"/>
          <w:szCs w:val="18"/>
        </w:rPr>
        <w:t xml:space="preserve">Source: </w:t>
      </w:r>
      <w:r w:rsidR="00EB331E">
        <w:rPr>
          <w:rFonts w:ascii="Helvetica" w:hAnsi="Helvetica"/>
          <w:sz w:val="18"/>
          <w:szCs w:val="18"/>
        </w:rPr>
        <w:t>Depart</w:t>
      </w:r>
      <w:r w:rsidR="00D74BEE">
        <w:rPr>
          <w:rFonts w:ascii="Helvetica" w:hAnsi="Helvetica"/>
          <w:sz w:val="18"/>
          <w:szCs w:val="18"/>
        </w:rPr>
        <w:t>ment for Levelling Up, Housing and</w:t>
      </w:r>
      <w:r w:rsidR="00EB331E">
        <w:rPr>
          <w:rFonts w:ascii="Helvetica" w:hAnsi="Helvetica"/>
          <w:sz w:val="18"/>
          <w:szCs w:val="18"/>
        </w:rPr>
        <w:t xml:space="preserve"> Communities</w:t>
      </w:r>
    </w:p>
    <w:p w14:paraId="1D7D999B" w14:textId="77777777" w:rsidR="00AD759D" w:rsidRDefault="00AD759D" w:rsidP="00AD759D">
      <w:pPr>
        <w:rPr>
          <w:rFonts w:ascii="Helvetica" w:hAnsi="Helvetica"/>
          <w:color w:val="00B050"/>
        </w:rPr>
      </w:pPr>
    </w:p>
    <w:p w14:paraId="767A9477" w14:textId="6E928909" w:rsidR="00AD759D" w:rsidRPr="005A34F3" w:rsidRDefault="005A34F3" w:rsidP="00AD759D">
      <w:pPr>
        <w:rPr>
          <w:rFonts w:ascii="Helvetica" w:hAnsi="Helvetica"/>
          <w:color w:val="000000" w:themeColor="text1"/>
        </w:rPr>
      </w:pPr>
      <w:bookmarkStart w:id="19" w:name="OLE_LINK9"/>
      <w:bookmarkStart w:id="20" w:name="OLE_LINK10"/>
      <w:r>
        <w:rPr>
          <w:rFonts w:ascii="Helvetica" w:hAnsi="Helvetica"/>
          <w:color w:val="000000" w:themeColor="text1"/>
        </w:rPr>
        <w:t>The Homeless Pre</w:t>
      </w:r>
      <w:r w:rsidR="00824D61">
        <w:rPr>
          <w:rFonts w:ascii="Helvetica" w:hAnsi="Helvetica"/>
          <w:color w:val="000000" w:themeColor="text1"/>
        </w:rPr>
        <w:t>vention fund was considered by housing a</w:t>
      </w:r>
      <w:r>
        <w:rPr>
          <w:rFonts w:ascii="Helvetica" w:hAnsi="Helvetica"/>
          <w:color w:val="000000" w:themeColor="text1"/>
        </w:rPr>
        <w:t xml:space="preserve">dvisors the most useful resource used to relieve or prevent homelessness.  </w:t>
      </w:r>
      <w:r w:rsidR="00AD759D" w:rsidRPr="00AD759D">
        <w:rPr>
          <w:rFonts w:ascii="Helvetica" w:hAnsi="Helvetica"/>
        </w:rPr>
        <w:t>Accommodation found by the applicant and secured wit</w:t>
      </w:r>
      <w:r w:rsidR="00B050B3">
        <w:rPr>
          <w:rFonts w:ascii="Helvetica" w:hAnsi="Helvetica"/>
        </w:rPr>
        <w:t>h the financial support of the c</w:t>
      </w:r>
      <w:r w:rsidR="00AD759D" w:rsidRPr="00AD759D">
        <w:rPr>
          <w:rFonts w:ascii="Helvetica" w:hAnsi="Helvetica"/>
        </w:rPr>
        <w:t>ouncil, such as help with rent in advance or a rent deposit for a private sector assured shorthold tenancy, was the main activity that secured accommodation to prevent homelessnes</w:t>
      </w:r>
      <w:bookmarkEnd w:id="19"/>
      <w:bookmarkEnd w:id="20"/>
      <w:r w:rsidR="00AD759D" w:rsidRPr="00AD759D">
        <w:rPr>
          <w:rFonts w:ascii="Helvetica" w:hAnsi="Helvetica"/>
        </w:rPr>
        <w:t xml:space="preserve">s during 2018/19 and 2020/21. </w:t>
      </w:r>
    </w:p>
    <w:p w14:paraId="5230D96E" w14:textId="7186E8AC" w:rsidR="00AD759D" w:rsidRPr="00AD759D" w:rsidRDefault="00AD759D" w:rsidP="00AD759D">
      <w:pPr>
        <w:rPr>
          <w:rFonts w:ascii="Helvetica" w:hAnsi="Helvetica"/>
          <w:b/>
          <w:bCs/>
        </w:rPr>
      </w:pPr>
    </w:p>
    <w:p w14:paraId="0E92FF27" w14:textId="22F41FE8" w:rsidR="00AD759D" w:rsidRDefault="00AD759D" w:rsidP="00AD759D">
      <w:r w:rsidRPr="00AD759D">
        <w:rPr>
          <w:rFonts w:ascii="Helvetica" w:hAnsi="Helvetica"/>
        </w:rPr>
        <w:t>The number of households whose accommodation was secured by the local housing authority, has increased year on year and is the second most common prevention activity in 2020/21.</w:t>
      </w:r>
      <w:r>
        <w:t xml:space="preserve">  </w:t>
      </w:r>
    </w:p>
    <w:p w14:paraId="385331B7" w14:textId="77777777" w:rsidR="00AD759D" w:rsidRDefault="00AD759D" w:rsidP="00AD759D">
      <w:pPr>
        <w:rPr>
          <w:rFonts w:ascii="Helvetica" w:hAnsi="Helvetica"/>
          <w:b/>
          <w:sz w:val="21"/>
          <w:szCs w:val="21"/>
        </w:rPr>
      </w:pPr>
    </w:p>
    <w:p w14:paraId="6AA71C4F" w14:textId="476C8405" w:rsidR="00AD759D" w:rsidRDefault="00AD759D" w:rsidP="00AD759D">
      <w:pPr>
        <w:rPr>
          <w:rFonts w:ascii="Helvetica" w:hAnsi="Helvetica"/>
          <w:color w:val="00B050"/>
        </w:rPr>
      </w:pPr>
      <w:r w:rsidRPr="00837D59">
        <w:rPr>
          <w:rFonts w:ascii="Helvetica" w:hAnsi="Helvetica"/>
          <w:b/>
          <w:sz w:val="21"/>
          <w:szCs w:val="21"/>
        </w:rPr>
        <w:t xml:space="preserve">Chart </w:t>
      </w:r>
      <w:r w:rsidR="00144C4A">
        <w:rPr>
          <w:rFonts w:ascii="Helvetica" w:hAnsi="Helvetica"/>
          <w:b/>
          <w:sz w:val="21"/>
          <w:szCs w:val="21"/>
        </w:rPr>
        <w:t>6</w:t>
      </w:r>
      <w:r w:rsidRPr="00837D59">
        <w:rPr>
          <w:rFonts w:ascii="Helvetica" w:hAnsi="Helvetica"/>
          <w:b/>
          <w:sz w:val="21"/>
          <w:szCs w:val="21"/>
        </w:rPr>
        <w:t>:</w:t>
      </w:r>
      <w:r>
        <w:rPr>
          <w:rFonts w:ascii="Helvetica" w:hAnsi="Helvetica"/>
          <w:b/>
          <w:sz w:val="21"/>
          <w:szCs w:val="21"/>
        </w:rPr>
        <w:t xml:space="preserve"> Main prevention activity that resulted in accommodation being secured, Gosport, 2018/19 to 2020/21</w:t>
      </w:r>
    </w:p>
    <w:p w14:paraId="27F5F2F2" w14:textId="77777777" w:rsidR="00AD759D" w:rsidRDefault="00AD759D" w:rsidP="00AD759D">
      <w:pPr>
        <w:rPr>
          <w:rFonts w:ascii="Helvetica" w:hAnsi="Helvetica"/>
          <w:color w:val="00B050"/>
        </w:rPr>
      </w:pPr>
      <w:r>
        <w:rPr>
          <w:rFonts w:ascii="Helvetica" w:hAnsi="Helvetica"/>
          <w:noProof/>
          <w:color w:val="00B050"/>
        </w:rPr>
        <w:drawing>
          <wp:inline distT="0" distB="0" distL="0" distR="0" wp14:anchorId="42E44489" wp14:editId="317AF5AD">
            <wp:extent cx="6473825" cy="3895725"/>
            <wp:effectExtent l="0" t="0" r="3175" b="9525"/>
            <wp:docPr id="923" name="Chart 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75E523" w14:textId="3D1939FE" w:rsidR="00AD759D" w:rsidRDefault="00AD759D" w:rsidP="00AD759D">
      <w:pPr>
        <w:jc w:val="center"/>
        <w:rPr>
          <w:rFonts w:ascii="Helvetica" w:hAnsi="Helvetica"/>
          <w:sz w:val="18"/>
          <w:szCs w:val="18"/>
        </w:rPr>
      </w:pPr>
      <w:r w:rsidRPr="00267E94">
        <w:rPr>
          <w:rFonts w:ascii="Helvetica" w:hAnsi="Helvetica"/>
          <w:sz w:val="18"/>
          <w:szCs w:val="18"/>
        </w:rPr>
        <w:t xml:space="preserve">Source: </w:t>
      </w:r>
      <w:r w:rsidR="00EB331E">
        <w:rPr>
          <w:rFonts w:ascii="Helvetica" w:hAnsi="Helvetica"/>
          <w:sz w:val="18"/>
          <w:szCs w:val="18"/>
        </w:rPr>
        <w:t xml:space="preserve">Department for Levelling Up, </w:t>
      </w:r>
      <w:r w:rsidR="00D74BEE">
        <w:rPr>
          <w:rFonts w:ascii="Helvetica" w:hAnsi="Helvetica"/>
          <w:sz w:val="18"/>
          <w:szCs w:val="18"/>
        </w:rPr>
        <w:t>Housing and</w:t>
      </w:r>
      <w:r w:rsidR="00EB331E">
        <w:rPr>
          <w:rFonts w:ascii="Helvetica" w:hAnsi="Helvetica"/>
          <w:sz w:val="18"/>
          <w:szCs w:val="18"/>
        </w:rPr>
        <w:t xml:space="preserve"> Communities</w:t>
      </w:r>
    </w:p>
    <w:p w14:paraId="592B5EC1" w14:textId="610D4D06" w:rsidR="00E04C9C" w:rsidRDefault="00E04C9C" w:rsidP="00E04C9C"/>
    <w:p w14:paraId="3B3BFD49" w14:textId="4941BA02" w:rsidR="00CB0E35" w:rsidRDefault="002D26D5" w:rsidP="000C1C88">
      <w:pPr>
        <w:rPr>
          <w:rFonts w:ascii="Helvetica" w:hAnsi="Helvetica"/>
        </w:rPr>
      </w:pPr>
      <w:r>
        <w:rPr>
          <w:rFonts w:ascii="Helvetica" w:hAnsi="Helvetica"/>
        </w:rPr>
        <w:t>I</w:t>
      </w:r>
      <w:r w:rsidR="000C1C88" w:rsidRPr="00813B29">
        <w:rPr>
          <w:rFonts w:ascii="Helvetica" w:hAnsi="Helvetica"/>
        </w:rPr>
        <w:t xml:space="preserve">nformation, including a directory of services </w:t>
      </w:r>
      <w:r>
        <w:rPr>
          <w:rFonts w:ascii="Helvetica" w:hAnsi="Helvetica"/>
        </w:rPr>
        <w:t xml:space="preserve">is </w:t>
      </w:r>
      <w:r w:rsidR="000C1C88" w:rsidRPr="00813B29">
        <w:rPr>
          <w:rFonts w:ascii="Helvetica" w:hAnsi="Helvetica"/>
        </w:rPr>
        <w:t xml:space="preserve">available online with practical information for people in housing need. </w:t>
      </w:r>
      <w:r w:rsidR="00CB0E35">
        <w:rPr>
          <w:rFonts w:ascii="Helvetica" w:hAnsi="Helvetica"/>
        </w:rPr>
        <w:t xml:space="preserve">The council will </w:t>
      </w:r>
      <w:r w:rsidR="000C1C88" w:rsidRPr="00813B29">
        <w:rPr>
          <w:rFonts w:ascii="Helvetica" w:hAnsi="Helvetica"/>
        </w:rPr>
        <w:t xml:space="preserve">ensure </w:t>
      </w:r>
      <w:r w:rsidR="00CB0E35">
        <w:rPr>
          <w:rFonts w:ascii="Helvetica" w:hAnsi="Helvetica"/>
        </w:rPr>
        <w:t xml:space="preserve">advice and assistance is </w:t>
      </w:r>
      <w:r w:rsidR="000C1C88" w:rsidRPr="00813B29">
        <w:rPr>
          <w:rFonts w:ascii="Helvetica" w:hAnsi="Helvetica"/>
        </w:rPr>
        <w:t>accessib</w:t>
      </w:r>
      <w:r w:rsidR="00CB0E35">
        <w:rPr>
          <w:rFonts w:ascii="Helvetica" w:hAnsi="Helvetica"/>
        </w:rPr>
        <w:t>le</w:t>
      </w:r>
      <w:r w:rsidR="000C1C88" w:rsidRPr="00813B29">
        <w:rPr>
          <w:rFonts w:ascii="Helvetica" w:hAnsi="Helvetica"/>
        </w:rPr>
        <w:t xml:space="preserve"> for people with particular needs, including those with mobility difficulties, sight or hearing loss and learning difficulties, as well as those for whom English is not their first language. </w:t>
      </w:r>
    </w:p>
    <w:p w14:paraId="7989CC6B" w14:textId="77777777" w:rsidR="009636F2" w:rsidRDefault="009636F2" w:rsidP="000C1C88">
      <w:pPr>
        <w:rPr>
          <w:rFonts w:ascii="Helvetica" w:hAnsi="Helvetica"/>
        </w:rPr>
      </w:pPr>
    </w:p>
    <w:p w14:paraId="01AD05B5" w14:textId="4784D76C" w:rsidR="002805DB" w:rsidRDefault="00CB0E35" w:rsidP="002805DB">
      <w:pPr>
        <w:rPr>
          <w:rFonts w:ascii="Helvetica" w:hAnsi="Helvetica"/>
        </w:rPr>
      </w:pPr>
      <w:r w:rsidRPr="00813B29">
        <w:rPr>
          <w:rFonts w:ascii="Helvetica" w:hAnsi="Helvetica"/>
        </w:rPr>
        <w:t>Gosport’s proactive approach in promoting and developing the Duty to Refer has resulted in a sig</w:t>
      </w:r>
      <w:r w:rsidR="00DF2E79">
        <w:rPr>
          <w:rFonts w:ascii="Helvetica" w:hAnsi="Helvetica"/>
        </w:rPr>
        <w:t>nificant increase in referrals. H</w:t>
      </w:r>
      <w:r w:rsidRPr="00813B29">
        <w:rPr>
          <w:rFonts w:ascii="Helvetica" w:hAnsi="Helvetica"/>
        </w:rPr>
        <w:t>owever, the provision of advice, support and information for public authorities and other referral agencies is still developing and opportunities for earlier referrals under this duty should be sought</w:t>
      </w:r>
      <w:r>
        <w:rPr>
          <w:rFonts w:ascii="Helvetica" w:hAnsi="Helvetica"/>
        </w:rPr>
        <w:t xml:space="preserve">, particularly in relation to: </w:t>
      </w:r>
    </w:p>
    <w:p w14:paraId="3D403DBC" w14:textId="254028AA" w:rsidR="00DF2E79" w:rsidRDefault="00DF2E79" w:rsidP="002805DB">
      <w:pPr>
        <w:rPr>
          <w:rFonts w:ascii="Helvetica" w:hAnsi="Helvetica"/>
        </w:rPr>
      </w:pPr>
    </w:p>
    <w:p w14:paraId="627A0BE3" w14:textId="2131577C" w:rsidR="002805DB" w:rsidRPr="002805DB" w:rsidRDefault="002805DB" w:rsidP="00E51DAE">
      <w:pPr>
        <w:pStyle w:val="ListParagraph"/>
        <w:numPr>
          <w:ilvl w:val="0"/>
          <w:numId w:val="11"/>
        </w:numPr>
        <w:ind w:left="426"/>
        <w:rPr>
          <w:rFonts w:ascii="Helvetica" w:hAnsi="Helvetica"/>
          <w:b/>
          <w:bCs/>
        </w:rPr>
      </w:pPr>
      <w:r>
        <w:rPr>
          <w:rFonts w:ascii="Helvetica" w:hAnsi="Helvetica"/>
        </w:rPr>
        <w:t xml:space="preserve">Maintaining relationships with referring agencies to </w:t>
      </w:r>
      <w:r w:rsidRPr="002805DB">
        <w:rPr>
          <w:rFonts w:ascii="Helvetica" w:hAnsi="Helvetica"/>
        </w:rPr>
        <w:t>link</w:t>
      </w:r>
      <w:r>
        <w:rPr>
          <w:rFonts w:ascii="Helvetica" w:hAnsi="Helvetica"/>
        </w:rPr>
        <w:t xml:space="preserve"> in with</w:t>
      </w:r>
      <w:r w:rsidRPr="002805DB">
        <w:rPr>
          <w:rFonts w:ascii="Helvetica" w:hAnsi="Helvetica"/>
        </w:rPr>
        <w:t xml:space="preserve"> personal housing plans following on from the Duty to Refer</w:t>
      </w:r>
    </w:p>
    <w:p w14:paraId="345DE56F" w14:textId="2408C166" w:rsidR="002805DB" w:rsidRPr="002805DB" w:rsidRDefault="00F352EB" w:rsidP="00E51DAE">
      <w:pPr>
        <w:pStyle w:val="ListParagraph"/>
        <w:numPr>
          <w:ilvl w:val="0"/>
          <w:numId w:val="11"/>
        </w:numPr>
        <w:ind w:left="426"/>
        <w:rPr>
          <w:rFonts w:ascii="Helvetica" w:hAnsi="Helvetica"/>
          <w:b/>
          <w:bCs/>
        </w:rPr>
      </w:pPr>
      <w:r>
        <w:rPr>
          <w:rFonts w:ascii="Helvetica" w:hAnsi="Helvetica"/>
        </w:rPr>
        <w:t xml:space="preserve">Establish a resettlement pathway for </w:t>
      </w:r>
      <w:r w:rsidR="000C1C88" w:rsidRPr="002805DB">
        <w:rPr>
          <w:rFonts w:ascii="Helvetica" w:hAnsi="Helvetica"/>
        </w:rPr>
        <w:t xml:space="preserve">households homeless upon release from custody </w:t>
      </w:r>
    </w:p>
    <w:p w14:paraId="25230C7E" w14:textId="77777777" w:rsidR="00F352EB" w:rsidRDefault="00F352EB" w:rsidP="00E51DAE">
      <w:pPr>
        <w:pStyle w:val="ListParagraph"/>
        <w:numPr>
          <w:ilvl w:val="0"/>
          <w:numId w:val="11"/>
        </w:numPr>
        <w:ind w:left="426"/>
        <w:rPr>
          <w:rFonts w:ascii="Helvetica" w:hAnsi="Helvetica"/>
        </w:rPr>
      </w:pPr>
      <w:r>
        <w:rPr>
          <w:rFonts w:ascii="Helvetica" w:hAnsi="Helvetica"/>
        </w:rPr>
        <w:t>Produce a joint protocol</w:t>
      </w:r>
      <w:r w:rsidR="000C1C88" w:rsidRPr="002805DB">
        <w:rPr>
          <w:rFonts w:ascii="Helvetica" w:hAnsi="Helvetica"/>
        </w:rPr>
        <w:t xml:space="preserve"> with Leaving Care services</w:t>
      </w:r>
      <w:r>
        <w:rPr>
          <w:rFonts w:ascii="Helvetica" w:hAnsi="Helvetica"/>
        </w:rPr>
        <w:t xml:space="preserve"> </w:t>
      </w:r>
      <w:r w:rsidR="000C1C88" w:rsidRPr="002805DB">
        <w:rPr>
          <w:rFonts w:ascii="Helvetica" w:hAnsi="Helvetica"/>
        </w:rPr>
        <w:t xml:space="preserve">to help ensure care leavers have the stable homes they need, and prevent them from becoming homeless. </w:t>
      </w:r>
    </w:p>
    <w:p w14:paraId="14D42E6D" w14:textId="783ED681" w:rsidR="00F352EB" w:rsidRDefault="00F352EB" w:rsidP="00E51DAE">
      <w:pPr>
        <w:pStyle w:val="ListParagraph"/>
        <w:numPr>
          <w:ilvl w:val="0"/>
          <w:numId w:val="11"/>
        </w:numPr>
        <w:ind w:left="426"/>
        <w:rPr>
          <w:rFonts w:ascii="Helvetica" w:hAnsi="Helvetica"/>
        </w:rPr>
      </w:pPr>
      <w:r>
        <w:rPr>
          <w:rFonts w:ascii="Helvetica" w:hAnsi="Helvetica"/>
        </w:rPr>
        <w:t>C</w:t>
      </w:r>
      <w:r w:rsidR="000C1C88" w:rsidRPr="00F352EB">
        <w:rPr>
          <w:rFonts w:ascii="Helvetica" w:hAnsi="Helvetica"/>
        </w:rPr>
        <w:t>ontinue to work with Hampshire Domestic Abuse Partnership in the implementation of new duties contained within the Domestic Abuse Act 2021 and put in place their own local policies to identif</w:t>
      </w:r>
      <w:r w:rsidR="00824D61">
        <w:rPr>
          <w:rFonts w:ascii="Helvetica" w:hAnsi="Helvetica"/>
        </w:rPr>
        <w:t>y and respond to domestic abuse</w:t>
      </w:r>
    </w:p>
    <w:p w14:paraId="0BFD065A" w14:textId="6F74F0A1" w:rsidR="00E51DAE" w:rsidRDefault="00F352EB" w:rsidP="00E51DAE">
      <w:pPr>
        <w:pStyle w:val="ListParagraph"/>
        <w:numPr>
          <w:ilvl w:val="0"/>
          <w:numId w:val="11"/>
        </w:numPr>
        <w:ind w:left="426"/>
        <w:rPr>
          <w:rFonts w:ascii="Helvetica" w:hAnsi="Helvetica"/>
        </w:rPr>
      </w:pPr>
      <w:r>
        <w:rPr>
          <w:rFonts w:ascii="Helvetica" w:hAnsi="Helvetica"/>
        </w:rPr>
        <w:t>I</w:t>
      </w:r>
      <w:r w:rsidR="000C1C88" w:rsidRPr="00F352EB">
        <w:rPr>
          <w:rFonts w:ascii="Helvetica" w:hAnsi="Helvetica"/>
        </w:rPr>
        <w:t>mprov</w:t>
      </w:r>
      <w:r>
        <w:rPr>
          <w:rFonts w:ascii="Helvetica" w:hAnsi="Helvetica"/>
        </w:rPr>
        <w:t>e</w:t>
      </w:r>
      <w:r w:rsidR="000C1C88" w:rsidRPr="00F352EB">
        <w:rPr>
          <w:rFonts w:ascii="Helvetica" w:hAnsi="Helvetica"/>
        </w:rPr>
        <w:t xml:space="preserve"> working arrangements around hospital discharge for</w:t>
      </w:r>
      <w:r w:rsidR="00824D61">
        <w:rPr>
          <w:rFonts w:ascii="Helvetica" w:hAnsi="Helvetica"/>
        </w:rPr>
        <w:t xml:space="preserve"> people at risk of homelessness</w:t>
      </w:r>
      <w:r w:rsidR="000C1C88" w:rsidRPr="00F352EB">
        <w:rPr>
          <w:rFonts w:ascii="Helvetica" w:hAnsi="Helvetica"/>
        </w:rPr>
        <w:t xml:space="preserve"> </w:t>
      </w:r>
    </w:p>
    <w:p w14:paraId="2D5A42CB" w14:textId="2D0B743A" w:rsidR="000C1C88" w:rsidRPr="00E51DAE" w:rsidRDefault="00F352EB" w:rsidP="00E51DAE">
      <w:pPr>
        <w:pStyle w:val="ListParagraph"/>
        <w:numPr>
          <w:ilvl w:val="0"/>
          <w:numId w:val="11"/>
        </w:numPr>
        <w:ind w:left="426"/>
        <w:rPr>
          <w:rFonts w:ascii="Helvetica" w:hAnsi="Helvetica"/>
        </w:rPr>
      </w:pPr>
      <w:r w:rsidRPr="00E51DAE">
        <w:rPr>
          <w:rFonts w:ascii="Helvetica" w:hAnsi="Helvetica"/>
        </w:rPr>
        <w:t>Build on</w:t>
      </w:r>
      <w:r w:rsidR="000C1C88" w:rsidRPr="00E51DAE">
        <w:rPr>
          <w:rFonts w:ascii="Helvetica" w:hAnsi="Helvetica"/>
        </w:rPr>
        <w:t xml:space="preserve"> current wo</w:t>
      </w:r>
      <w:r w:rsidR="00B050B3">
        <w:rPr>
          <w:rFonts w:ascii="Helvetica" w:hAnsi="Helvetica"/>
        </w:rPr>
        <w:t>rking arrangements between the c</w:t>
      </w:r>
      <w:r w:rsidR="000C1C88" w:rsidRPr="00E51DAE">
        <w:rPr>
          <w:rFonts w:ascii="Helvetica" w:hAnsi="Helvetica"/>
        </w:rPr>
        <w:t>ouncil’s homelessness service and the County Council</w:t>
      </w:r>
      <w:r w:rsidR="00DF7DA5">
        <w:rPr>
          <w:rFonts w:ascii="Helvetica" w:hAnsi="Helvetica"/>
        </w:rPr>
        <w:t>’</w:t>
      </w:r>
      <w:r w:rsidR="00824D61">
        <w:rPr>
          <w:rFonts w:ascii="Helvetica" w:hAnsi="Helvetica"/>
        </w:rPr>
        <w:t>s Adult Social C</w:t>
      </w:r>
      <w:r w:rsidR="000C1C88" w:rsidRPr="00E51DAE">
        <w:rPr>
          <w:rFonts w:ascii="Helvetica" w:hAnsi="Helvetica"/>
        </w:rPr>
        <w:t xml:space="preserve">are services </w:t>
      </w:r>
      <w:r w:rsidR="00E51DAE">
        <w:rPr>
          <w:rFonts w:ascii="Helvetica" w:hAnsi="Helvetica"/>
        </w:rPr>
        <w:t xml:space="preserve">to develop </w:t>
      </w:r>
      <w:r w:rsidR="000C1C88" w:rsidRPr="00E51DAE">
        <w:rPr>
          <w:rFonts w:ascii="Helvetica" w:hAnsi="Helvetica"/>
        </w:rPr>
        <w:t>clear local action</w:t>
      </w:r>
      <w:r w:rsidR="00E51DAE">
        <w:rPr>
          <w:rFonts w:ascii="Helvetica" w:hAnsi="Helvetica"/>
        </w:rPr>
        <w:t>s</w:t>
      </w:r>
      <w:r w:rsidR="000C1C88" w:rsidRPr="00E51DAE">
        <w:rPr>
          <w:rFonts w:ascii="Helvetica" w:hAnsi="Helvetica"/>
        </w:rPr>
        <w:t>, partnership working (across the local authority, clinical commissioning group and other local organisations) and understanding and alignment of commissioning decisions to prevent and respond to home</w:t>
      </w:r>
      <w:r w:rsidR="00824D61">
        <w:rPr>
          <w:rFonts w:ascii="Helvetica" w:hAnsi="Helvetica"/>
        </w:rPr>
        <w:t>lessness across the life course</w:t>
      </w:r>
    </w:p>
    <w:p w14:paraId="0D131430" w14:textId="77777777" w:rsidR="000C1C88" w:rsidRPr="00813B29" w:rsidRDefault="000C1C88" w:rsidP="000C1C88">
      <w:pPr>
        <w:ind w:left="68"/>
        <w:rPr>
          <w:rFonts w:ascii="Helvetica" w:hAnsi="Helvetica"/>
        </w:rPr>
      </w:pPr>
    </w:p>
    <w:p w14:paraId="1DCE79A5" w14:textId="77777777" w:rsidR="007E1E9F" w:rsidRPr="00901685" w:rsidRDefault="007E1E9F" w:rsidP="007E1E9F">
      <w:pPr>
        <w:rPr>
          <w:color w:val="000000" w:themeColor="text1"/>
        </w:rPr>
      </w:pPr>
    </w:p>
    <w:p w14:paraId="2C1431B4" w14:textId="77777777" w:rsidR="00DF7DA5" w:rsidRDefault="00DF7DA5" w:rsidP="007E1E9F">
      <w:pPr>
        <w:rPr>
          <w:rFonts w:ascii="Helvetica" w:hAnsi="Helvetica"/>
          <w:b/>
          <w:sz w:val="21"/>
          <w:szCs w:val="21"/>
        </w:rPr>
      </w:pPr>
    </w:p>
    <w:p w14:paraId="037485BB" w14:textId="77777777" w:rsidR="00DF7DA5" w:rsidRDefault="00DF7DA5" w:rsidP="007E1E9F">
      <w:pPr>
        <w:rPr>
          <w:rFonts w:ascii="Helvetica" w:hAnsi="Helvetica"/>
          <w:b/>
          <w:sz w:val="21"/>
          <w:szCs w:val="21"/>
        </w:rPr>
      </w:pPr>
    </w:p>
    <w:p w14:paraId="79F2114F" w14:textId="77777777" w:rsidR="00DF7DA5" w:rsidRDefault="00DF7DA5" w:rsidP="007E1E9F">
      <w:pPr>
        <w:rPr>
          <w:rFonts w:ascii="Helvetica" w:hAnsi="Helvetica"/>
          <w:b/>
          <w:sz w:val="21"/>
          <w:szCs w:val="21"/>
        </w:rPr>
      </w:pPr>
    </w:p>
    <w:p w14:paraId="7F10CB01" w14:textId="77777777" w:rsidR="00DF7DA5" w:rsidRDefault="00DF7DA5" w:rsidP="007E1E9F">
      <w:pPr>
        <w:rPr>
          <w:rFonts w:ascii="Helvetica" w:hAnsi="Helvetica"/>
          <w:b/>
          <w:sz w:val="21"/>
          <w:szCs w:val="21"/>
        </w:rPr>
      </w:pPr>
    </w:p>
    <w:p w14:paraId="531C60B1" w14:textId="77777777" w:rsidR="00DF7DA5" w:rsidRDefault="00DF7DA5" w:rsidP="007E1E9F">
      <w:pPr>
        <w:rPr>
          <w:rFonts w:ascii="Helvetica" w:hAnsi="Helvetica"/>
          <w:b/>
          <w:sz w:val="21"/>
          <w:szCs w:val="21"/>
        </w:rPr>
      </w:pPr>
    </w:p>
    <w:p w14:paraId="1DACB2DB" w14:textId="77777777" w:rsidR="00DF7DA5" w:rsidRDefault="00DF7DA5" w:rsidP="007E1E9F">
      <w:pPr>
        <w:rPr>
          <w:rFonts w:ascii="Helvetica" w:hAnsi="Helvetica"/>
          <w:b/>
          <w:sz w:val="21"/>
          <w:szCs w:val="21"/>
        </w:rPr>
      </w:pPr>
    </w:p>
    <w:p w14:paraId="25605DE1" w14:textId="77777777" w:rsidR="00DF7DA5" w:rsidRDefault="00DF7DA5" w:rsidP="007E1E9F">
      <w:pPr>
        <w:rPr>
          <w:rFonts w:ascii="Helvetica" w:hAnsi="Helvetica"/>
          <w:b/>
          <w:sz w:val="21"/>
          <w:szCs w:val="21"/>
        </w:rPr>
      </w:pPr>
    </w:p>
    <w:p w14:paraId="272D04B5" w14:textId="77777777" w:rsidR="00DF7DA5" w:rsidRDefault="00DF7DA5" w:rsidP="007E1E9F">
      <w:pPr>
        <w:rPr>
          <w:rFonts w:ascii="Helvetica" w:hAnsi="Helvetica"/>
          <w:b/>
          <w:sz w:val="21"/>
          <w:szCs w:val="21"/>
        </w:rPr>
      </w:pPr>
    </w:p>
    <w:p w14:paraId="779B7394" w14:textId="77777777" w:rsidR="00DF7DA5" w:rsidRDefault="00DF7DA5" w:rsidP="007E1E9F">
      <w:pPr>
        <w:rPr>
          <w:rFonts w:ascii="Helvetica" w:hAnsi="Helvetica"/>
          <w:b/>
          <w:sz w:val="21"/>
          <w:szCs w:val="21"/>
        </w:rPr>
      </w:pPr>
    </w:p>
    <w:p w14:paraId="5073C1D6" w14:textId="77777777" w:rsidR="00DF7DA5" w:rsidRDefault="00DF7DA5" w:rsidP="007E1E9F">
      <w:pPr>
        <w:rPr>
          <w:rFonts w:ascii="Helvetica" w:hAnsi="Helvetica"/>
          <w:b/>
          <w:sz w:val="21"/>
          <w:szCs w:val="21"/>
        </w:rPr>
      </w:pPr>
    </w:p>
    <w:p w14:paraId="3626D219" w14:textId="77777777" w:rsidR="00DF7DA5" w:rsidRDefault="00DF7DA5" w:rsidP="007E1E9F">
      <w:pPr>
        <w:rPr>
          <w:rFonts w:ascii="Helvetica" w:hAnsi="Helvetica"/>
          <w:b/>
          <w:sz w:val="21"/>
          <w:szCs w:val="21"/>
        </w:rPr>
      </w:pPr>
    </w:p>
    <w:p w14:paraId="7FBE028C" w14:textId="77777777" w:rsidR="00DF7DA5" w:rsidRDefault="00DF7DA5" w:rsidP="007E1E9F">
      <w:pPr>
        <w:rPr>
          <w:rFonts w:ascii="Helvetica" w:hAnsi="Helvetica"/>
          <w:b/>
          <w:sz w:val="21"/>
          <w:szCs w:val="21"/>
        </w:rPr>
      </w:pPr>
    </w:p>
    <w:p w14:paraId="2BB8AF41" w14:textId="77777777" w:rsidR="00DF7DA5" w:rsidRDefault="00DF7DA5" w:rsidP="007E1E9F">
      <w:pPr>
        <w:rPr>
          <w:rFonts w:ascii="Helvetica" w:hAnsi="Helvetica"/>
          <w:b/>
          <w:sz w:val="21"/>
          <w:szCs w:val="21"/>
        </w:rPr>
      </w:pPr>
    </w:p>
    <w:p w14:paraId="60E69E64" w14:textId="6BBE02A8" w:rsidR="00DF7DA5" w:rsidRDefault="00DF7DA5" w:rsidP="007E1E9F">
      <w:pPr>
        <w:rPr>
          <w:rFonts w:ascii="Helvetica" w:hAnsi="Helvetica"/>
          <w:b/>
          <w:sz w:val="21"/>
          <w:szCs w:val="21"/>
        </w:rPr>
      </w:pPr>
    </w:p>
    <w:p w14:paraId="19D1B531" w14:textId="77777777" w:rsidR="00DF7DA5" w:rsidRDefault="00DF7DA5" w:rsidP="007E1E9F">
      <w:pPr>
        <w:rPr>
          <w:rFonts w:ascii="Helvetica" w:hAnsi="Helvetica"/>
          <w:b/>
          <w:sz w:val="21"/>
          <w:szCs w:val="21"/>
        </w:rPr>
      </w:pPr>
    </w:p>
    <w:p w14:paraId="704C96AD" w14:textId="2A9C6670" w:rsidR="00DF7DA5" w:rsidRDefault="00DF7DA5" w:rsidP="007E1E9F">
      <w:pPr>
        <w:rPr>
          <w:rFonts w:ascii="Helvetica" w:hAnsi="Helvetica"/>
          <w:b/>
          <w:sz w:val="21"/>
          <w:szCs w:val="21"/>
        </w:rPr>
      </w:pPr>
    </w:p>
    <w:p w14:paraId="4D12A0ED" w14:textId="74A1178A" w:rsidR="00347695" w:rsidRDefault="00347695" w:rsidP="007E1E9F">
      <w:pPr>
        <w:rPr>
          <w:rFonts w:ascii="Helvetica" w:hAnsi="Helvetica"/>
          <w:b/>
          <w:sz w:val="21"/>
          <w:szCs w:val="21"/>
        </w:rPr>
      </w:pPr>
    </w:p>
    <w:p w14:paraId="6310F8C6" w14:textId="526AAE09" w:rsidR="00347695" w:rsidRDefault="00347695" w:rsidP="007E1E9F">
      <w:pPr>
        <w:rPr>
          <w:rFonts w:ascii="Helvetica" w:hAnsi="Helvetica"/>
          <w:b/>
          <w:sz w:val="21"/>
          <w:szCs w:val="21"/>
        </w:rPr>
      </w:pPr>
    </w:p>
    <w:p w14:paraId="61A37552" w14:textId="58BA2794" w:rsidR="00347695" w:rsidRDefault="00347695" w:rsidP="007E1E9F">
      <w:pPr>
        <w:rPr>
          <w:rFonts w:ascii="Helvetica" w:hAnsi="Helvetica"/>
          <w:b/>
          <w:sz w:val="21"/>
          <w:szCs w:val="21"/>
        </w:rPr>
      </w:pPr>
    </w:p>
    <w:p w14:paraId="788D2D22" w14:textId="2DEE5112" w:rsidR="00347695" w:rsidRDefault="00347695" w:rsidP="007E1E9F">
      <w:pPr>
        <w:rPr>
          <w:rFonts w:ascii="Helvetica" w:hAnsi="Helvetica"/>
          <w:b/>
          <w:sz w:val="21"/>
          <w:szCs w:val="21"/>
        </w:rPr>
      </w:pPr>
    </w:p>
    <w:p w14:paraId="19AA9A58" w14:textId="6F1173DF" w:rsidR="00347695" w:rsidRPr="0011059C" w:rsidRDefault="00347695" w:rsidP="00347695">
      <w:pPr>
        <w:rPr>
          <w:rFonts w:ascii="Helvetica" w:hAnsi="Helvetica"/>
        </w:rPr>
      </w:pPr>
      <w:r w:rsidRPr="00813B29">
        <w:rPr>
          <w:rFonts w:ascii="Helvetica" w:hAnsi="Helvetica"/>
        </w:rPr>
        <w:t xml:space="preserve">Housing Benefit and Housing Options </w:t>
      </w:r>
      <w:r>
        <w:rPr>
          <w:rFonts w:ascii="Helvetica" w:hAnsi="Helvetica"/>
        </w:rPr>
        <w:t>will</w:t>
      </w:r>
      <w:r w:rsidRPr="00813B29">
        <w:rPr>
          <w:rFonts w:ascii="Helvetica" w:hAnsi="Helvetica"/>
        </w:rPr>
        <w:t xml:space="preserve"> develo</w:t>
      </w:r>
      <w:r>
        <w:rPr>
          <w:rFonts w:ascii="Helvetica" w:hAnsi="Helvetica"/>
        </w:rPr>
        <w:t>p</w:t>
      </w:r>
      <w:r w:rsidR="00C9025A">
        <w:rPr>
          <w:rFonts w:ascii="Helvetica" w:hAnsi="Helvetica"/>
        </w:rPr>
        <w:t xml:space="preserve"> </w:t>
      </w:r>
      <w:r w:rsidRPr="00813B29">
        <w:rPr>
          <w:rFonts w:ascii="Helvetica" w:hAnsi="Helvetica"/>
        </w:rPr>
        <w:t>a joint working protocol and collaborative approach to homelessness services</w:t>
      </w:r>
      <w:r>
        <w:rPr>
          <w:rFonts w:ascii="Helvetica" w:hAnsi="Helvetica"/>
        </w:rPr>
        <w:t xml:space="preserve"> and </w:t>
      </w:r>
      <w:r w:rsidRPr="0011059C">
        <w:rPr>
          <w:rFonts w:ascii="Helvetica" w:hAnsi="Helvetica"/>
        </w:rPr>
        <w:t>the administration of D</w:t>
      </w:r>
      <w:r w:rsidR="009636F2">
        <w:rPr>
          <w:rFonts w:ascii="Helvetica" w:hAnsi="Helvetica"/>
        </w:rPr>
        <w:t xml:space="preserve">iscretionary </w:t>
      </w:r>
      <w:r w:rsidRPr="0011059C">
        <w:rPr>
          <w:rFonts w:ascii="Helvetica" w:hAnsi="Helvetica"/>
        </w:rPr>
        <w:t>H</w:t>
      </w:r>
      <w:r w:rsidR="009636F2">
        <w:rPr>
          <w:rFonts w:ascii="Helvetica" w:hAnsi="Helvetica"/>
        </w:rPr>
        <w:t xml:space="preserve">ousing </w:t>
      </w:r>
      <w:r w:rsidRPr="0011059C">
        <w:rPr>
          <w:rFonts w:ascii="Helvetica" w:hAnsi="Helvetica"/>
        </w:rPr>
        <w:t>P</w:t>
      </w:r>
      <w:r w:rsidR="009636F2">
        <w:rPr>
          <w:rFonts w:ascii="Helvetica" w:hAnsi="Helvetica"/>
        </w:rPr>
        <w:t>ayment</w:t>
      </w:r>
      <w:r w:rsidRPr="0011059C">
        <w:rPr>
          <w:rFonts w:ascii="Helvetica" w:hAnsi="Helvetica"/>
        </w:rPr>
        <w:t xml:space="preserve"> awards</w:t>
      </w:r>
      <w:r>
        <w:rPr>
          <w:rFonts w:ascii="Helvetica" w:hAnsi="Helvetica"/>
        </w:rPr>
        <w:t xml:space="preserve"> to ensure funding is fully utilised. </w:t>
      </w:r>
    </w:p>
    <w:p w14:paraId="7B886992" w14:textId="77777777" w:rsidR="00DF7DA5" w:rsidRDefault="00DF7DA5" w:rsidP="007E1E9F">
      <w:pPr>
        <w:rPr>
          <w:rFonts w:ascii="Helvetica" w:hAnsi="Helvetica"/>
          <w:b/>
          <w:sz w:val="21"/>
          <w:szCs w:val="21"/>
        </w:rPr>
      </w:pPr>
    </w:p>
    <w:p w14:paraId="151D7766" w14:textId="4ACEDFEE" w:rsidR="007E1E9F" w:rsidRPr="00CF28A2" w:rsidRDefault="007E1E9F" w:rsidP="007E1E9F">
      <w:pPr>
        <w:rPr>
          <w:rFonts w:ascii="Helvetica" w:hAnsi="Helvetica"/>
          <w:b/>
          <w:bCs/>
          <w:sz w:val="21"/>
          <w:szCs w:val="21"/>
        </w:rPr>
      </w:pPr>
      <w:r w:rsidRPr="00837D59">
        <w:rPr>
          <w:rFonts w:ascii="Helvetica" w:hAnsi="Helvetica"/>
          <w:b/>
          <w:sz w:val="21"/>
          <w:szCs w:val="21"/>
        </w:rPr>
        <w:t xml:space="preserve">Chart </w:t>
      </w:r>
      <w:r w:rsidR="00144C4A">
        <w:rPr>
          <w:rFonts w:ascii="Helvetica" w:hAnsi="Helvetica"/>
          <w:b/>
          <w:sz w:val="21"/>
          <w:szCs w:val="21"/>
        </w:rPr>
        <w:t>7</w:t>
      </w:r>
      <w:r>
        <w:rPr>
          <w:rFonts w:ascii="Helvetica" w:hAnsi="Helvetica"/>
          <w:b/>
          <w:sz w:val="21"/>
          <w:szCs w:val="21"/>
        </w:rPr>
        <w:t xml:space="preserve">: </w:t>
      </w:r>
      <w:r w:rsidRPr="00CF28A2">
        <w:rPr>
          <w:rFonts w:ascii="Helvetica" w:hAnsi="Helvetica"/>
          <w:b/>
          <w:bCs/>
          <w:sz w:val="21"/>
          <w:szCs w:val="21"/>
        </w:rPr>
        <w:t xml:space="preserve">Use of </w:t>
      </w:r>
      <w:r>
        <w:rPr>
          <w:rFonts w:ascii="Helvetica" w:hAnsi="Helvetica"/>
          <w:b/>
          <w:bCs/>
          <w:sz w:val="21"/>
          <w:szCs w:val="21"/>
        </w:rPr>
        <w:t>DHP</w:t>
      </w:r>
      <w:r w:rsidRPr="00CF28A2">
        <w:rPr>
          <w:rFonts w:ascii="Helvetica" w:hAnsi="Helvetica"/>
          <w:b/>
          <w:bCs/>
          <w:sz w:val="21"/>
          <w:szCs w:val="21"/>
        </w:rPr>
        <w:t>, April 2020 to March 2021, Benchmarking Group</w:t>
      </w:r>
    </w:p>
    <w:p w14:paraId="267A5055" w14:textId="77777777" w:rsidR="007E1E9F" w:rsidRPr="00901685" w:rsidRDefault="007E1E9F" w:rsidP="007E1E9F">
      <w:r w:rsidRPr="00901685">
        <w:rPr>
          <w:noProof/>
        </w:rPr>
        <w:drawing>
          <wp:inline distT="0" distB="0" distL="0" distR="0" wp14:anchorId="3D69D3F1" wp14:editId="5267E0CA">
            <wp:extent cx="6119495" cy="5267325"/>
            <wp:effectExtent l="0" t="0" r="14605" b="9525"/>
            <wp:docPr id="969" name="Chart 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3F67FC" w14:textId="77777777" w:rsidR="0011059C" w:rsidRDefault="007E1E9F" w:rsidP="0011059C">
      <w:pPr>
        <w:jc w:val="center"/>
        <w:rPr>
          <w:rFonts w:ascii="Helvetica" w:hAnsi="Helvetica" w:cs="Arial"/>
          <w:sz w:val="18"/>
          <w:szCs w:val="18"/>
        </w:rPr>
      </w:pPr>
      <w:r w:rsidRPr="006A0C53">
        <w:rPr>
          <w:rFonts w:ascii="Helvetica" w:hAnsi="Helvetica" w:cs="Arial"/>
          <w:sz w:val="18"/>
          <w:szCs w:val="18"/>
        </w:rPr>
        <w:t xml:space="preserve">Source: Department for Work and Pensions: Official Statistics Use of Discretionary Housing Payments </w:t>
      </w:r>
    </w:p>
    <w:p w14:paraId="177B0ADF" w14:textId="77777777" w:rsidR="0011059C" w:rsidRDefault="0011059C" w:rsidP="0011059C">
      <w:pPr>
        <w:jc w:val="center"/>
        <w:rPr>
          <w:rFonts w:ascii="Helvetica" w:hAnsi="Helvetica" w:cs="Arial"/>
          <w:sz w:val="18"/>
          <w:szCs w:val="18"/>
        </w:rPr>
      </w:pPr>
    </w:p>
    <w:p w14:paraId="6E9A1212" w14:textId="77777777" w:rsidR="00626812" w:rsidRDefault="00626812" w:rsidP="0011059C">
      <w:pPr>
        <w:rPr>
          <w:rFonts w:ascii="Helvetica" w:hAnsi="Helvetica"/>
        </w:rPr>
      </w:pPr>
    </w:p>
    <w:p w14:paraId="149E7210" w14:textId="44C5AD67" w:rsidR="000C1C88" w:rsidRPr="0011059C" w:rsidRDefault="000C1C88" w:rsidP="0011059C">
      <w:pPr>
        <w:rPr>
          <w:rFonts w:ascii="Helvetica" w:hAnsi="Helvetica" w:cs="Arial"/>
          <w:sz w:val="18"/>
          <w:szCs w:val="18"/>
        </w:rPr>
      </w:pPr>
      <w:r w:rsidRPr="00813B29">
        <w:rPr>
          <w:rFonts w:ascii="Helvetica" w:hAnsi="Helvetica"/>
        </w:rPr>
        <w:t>Gosport</w:t>
      </w:r>
      <w:r w:rsidR="000C2B6B">
        <w:rPr>
          <w:rFonts w:ascii="Helvetica" w:hAnsi="Helvetica"/>
        </w:rPr>
        <w:t xml:space="preserve"> will continue to develop the</w:t>
      </w:r>
      <w:r w:rsidRPr="00813B29">
        <w:rPr>
          <w:rFonts w:ascii="Helvetica" w:hAnsi="Helvetica"/>
        </w:rPr>
        <w:t xml:space="preserve"> Pre-Court Action Partnership</w:t>
      </w:r>
      <w:r w:rsidR="0092565C">
        <w:rPr>
          <w:rFonts w:ascii="Helvetica" w:hAnsi="Helvetica"/>
        </w:rPr>
        <w:t>,</w:t>
      </w:r>
      <w:r w:rsidRPr="00813B29">
        <w:rPr>
          <w:rFonts w:ascii="Helvetica" w:hAnsi="Helvetica"/>
        </w:rPr>
        <w:t xml:space="preserve"> </w:t>
      </w:r>
      <w:r w:rsidR="000C2B6B">
        <w:rPr>
          <w:rFonts w:ascii="Helvetica" w:hAnsi="Helvetica"/>
        </w:rPr>
        <w:t>providing</w:t>
      </w:r>
      <w:r w:rsidRPr="00813B29">
        <w:rPr>
          <w:rFonts w:ascii="Helvetica" w:hAnsi="Helvetica"/>
        </w:rPr>
        <w:t xml:space="preserve"> an early opp</w:t>
      </w:r>
      <w:r w:rsidR="0092565C">
        <w:rPr>
          <w:rFonts w:ascii="Helvetica" w:hAnsi="Helvetica"/>
        </w:rPr>
        <w:t>ortunity to work in partnership</w:t>
      </w:r>
      <w:r w:rsidRPr="00813B29">
        <w:rPr>
          <w:rFonts w:ascii="Helvetica" w:hAnsi="Helvetica"/>
        </w:rPr>
        <w:t xml:space="preserve"> with social landlords and their tenants </w:t>
      </w:r>
      <w:r w:rsidR="0092565C">
        <w:rPr>
          <w:rFonts w:ascii="Helvetica" w:hAnsi="Helvetica"/>
        </w:rPr>
        <w:t>who are at risk of eviction action, and</w:t>
      </w:r>
      <w:r w:rsidRPr="00813B29">
        <w:rPr>
          <w:rFonts w:ascii="Helvetica" w:hAnsi="Helvetica"/>
        </w:rPr>
        <w:t xml:space="preserve"> which all Registered Providers in Gosport should be signed up to. </w:t>
      </w:r>
    </w:p>
    <w:p w14:paraId="1D8A8324" w14:textId="77777777" w:rsidR="000C1C88" w:rsidRPr="00813B29" w:rsidRDefault="000C1C88" w:rsidP="000C1C88">
      <w:pPr>
        <w:ind w:left="68"/>
        <w:rPr>
          <w:rFonts w:ascii="Helvetica" w:hAnsi="Helvetica"/>
        </w:rPr>
      </w:pPr>
    </w:p>
    <w:p w14:paraId="7E61C2C5" w14:textId="1CF003BF" w:rsidR="00E04C9C" w:rsidRDefault="000C2B6B" w:rsidP="000C1C88">
      <w:r>
        <w:rPr>
          <w:rFonts w:ascii="Helvetica" w:hAnsi="Helvetica"/>
        </w:rPr>
        <w:t>J</w:t>
      </w:r>
      <w:r w:rsidR="00B050B3">
        <w:rPr>
          <w:rFonts w:ascii="Helvetica" w:hAnsi="Helvetica"/>
        </w:rPr>
        <w:t>oint working between the c</w:t>
      </w:r>
      <w:r w:rsidR="000C1C88" w:rsidRPr="00813B29">
        <w:rPr>
          <w:rFonts w:ascii="Helvetica" w:hAnsi="Helvetica"/>
        </w:rPr>
        <w:t>ouncil</w:t>
      </w:r>
      <w:r w:rsidR="0092565C">
        <w:rPr>
          <w:rFonts w:ascii="Helvetica" w:hAnsi="Helvetica"/>
        </w:rPr>
        <w:t>’</w:t>
      </w:r>
      <w:r w:rsidR="000C1C88" w:rsidRPr="00813B29">
        <w:rPr>
          <w:rFonts w:ascii="Helvetica" w:hAnsi="Helvetica"/>
        </w:rPr>
        <w:t>s homelessness service and the Citizens Advice Gosport</w:t>
      </w:r>
      <w:r>
        <w:rPr>
          <w:rFonts w:ascii="Helvetica" w:hAnsi="Helvetica"/>
        </w:rPr>
        <w:t xml:space="preserve"> </w:t>
      </w:r>
      <w:r w:rsidR="000C1C88" w:rsidRPr="00813B29">
        <w:rPr>
          <w:rFonts w:ascii="Helvetica" w:hAnsi="Helvetica"/>
        </w:rPr>
        <w:t xml:space="preserve">provides a much needed and valued service to help tackle debt and </w:t>
      </w:r>
      <w:r w:rsidR="0092565C">
        <w:rPr>
          <w:rFonts w:ascii="Helvetica" w:hAnsi="Helvetica"/>
        </w:rPr>
        <w:t xml:space="preserve">advice on </w:t>
      </w:r>
      <w:r w:rsidR="000C1C88" w:rsidRPr="00813B29">
        <w:rPr>
          <w:rFonts w:ascii="Helvetica" w:hAnsi="Helvetica"/>
        </w:rPr>
        <w:t>private rented sector housing issues and homelessness</w:t>
      </w:r>
      <w:r>
        <w:rPr>
          <w:rFonts w:ascii="Helvetica" w:hAnsi="Helvetica"/>
        </w:rPr>
        <w:t xml:space="preserve">. </w:t>
      </w:r>
    </w:p>
    <w:p w14:paraId="5CE82E7A" w14:textId="0AE5DEF1" w:rsidR="00E04C9C" w:rsidRDefault="00E04C9C" w:rsidP="00E04C9C"/>
    <w:p w14:paraId="468CFE74" w14:textId="77777777" w:rsidR="000C2B6B" w:rsidRPr="00C142FF" w:rsidRDefault="000C2B6B" w:rsidP="00C142FF">
      <w:pPr>
        <w:rPr>
          <w:rFonts w:ascii="Helvetica" w:hAnsi="Helvetica"/>
          <w:b/>
          <w:bCs/>
        </w:rPr>
      </w:pPr>
      <w:bookmarkStart w:id="21" w:name="_Toc63798341"/>
      <w:r w:rsidRPr="00C142FF">
        <w:rPr>
          <w:rFonts w:ascii="Helvetica" w:hAnsi="Helvetica"/>
          <w:b/>
          <w:bCs/>
        </w:rPr>
        <w:t>4.3 Securing accommodation</w:t>
      </w:r>
      <w:bookmarkEnd w:id="21"/>
      <w:r w:rsidRPr="00C142FF">
        <w:rPr>
          <w:rFonts w:ascii="Helvetica" w:hAnsi="Helvetica"/>
          <w:b/>
          <w:bCs/>
        </w:rPr>
        <w:t xml:space="preserve"> </w:t>
      </w:r>
    </w:p>
    <w:p w14:paraId="53DF1641" w14:textId="0A0DFF2E" w:rsidR="008D15CD" w:rsidRPr="00347695" w:rsidRDefault="008D15CD" w:rsidP="008D15CD">
      <w:pPr>
        <w:rPr>
          <w:rFonts w:ascii="Helvetica" w:hAnsi="Helvetica"/>
          <w:bCs/>
        </w:rPr>
      </w:pPr>
      <w:r w:rsidRPr="001D3E6B">
        <w:rPr>
          <w:rFonts w:ascii="Helvetica" w:hAnsi="Helvetica"/>
          <w:bCs/>
        </w:rPr>
        <w:t xml:space="preserve">Gosport’s strategic plans commit to providing affordable housing and specialist residential accommodation for people with learning disabilities, young people at risk, children, people with a drug or alcohol problem, ex-offenders, homeless people, former armed services personnel with care needs and </w:t>
      </w:r>
      <w:r w:rsidR="009636F2">
        <w:rPr>
          <w:rFonts w:ascii="Helvetica" w:hAnsi="Helvetica"/>
          <w:bCs/>
        </w:rPr>
        <w:t>people fleeing domestic abuse</w:t>
      </w:r>
      <w:r w:rsidRPr="001D3E6B">
        <w:rPr>
          <w:rFonts w:ascii="Helvetica" w:hAnsi="Helvetica"/>
          <w:bCs/>
        </w:rPr>
        <w:t xml:space="preserve">. </w:t>
      </w:r>
    </w:p>
    <w:p w14:paraId="6540C21A" w14:textId="1522F048" w:rsidR="008D15CD" w:rsidRDefault="008D15CD" w:rsidP="008D15CD">
      <w:pPr>
        <w:rPr>
          <w:rFonts w:ascii="Helvetica" w:hAnsi="Helvetica"/>
          <w:color w:val="000000" w:themeColor="text1"/>
        </w:rPr>
      </w:pPr>
      <w:r>
        <w:rPr>
          <w:rFonts w:ascii="Helvetica" w:hAnsi="Helvetica"/>
          <w:color w:val="000000" w:themeColor="text1"/>
        </w:rPr>
        <w:t>The portfolio of temporary accommodation is made up of two hostels, Agnew</w:t>
      </w:r>
      <w:r w:rsidR="009636F2">
        <w:rPr>
          <w:rFonts w:ascii="Helvetica" w:hAnsi="Helvetica"/>
          <w:color w:val="000000" w:themeColor="text1"/>
        </w:rPr>
        <w:t xml:space="preserve"> House</w:t>
      </w:r>
      <w:r>
        <w:rPr>
          <w:rFonts w:ascii="Helvetica" w:hAnsi="Helvetica"/>
          <w:color w:val="000000" w:themeColor="text1"/>
        </w:rPr>
        <w:t xml:space="preserve"> and Barclay House, </w:t>
      </w:r>
      <w:r w:rsidR="00347695">
        <w:rPr>
          <w:rFonts w:ascii="Helvetica" w:hAnsi="Helvetica"/>
          <w:color w:val="000000" w:themeColor="text1"/>
        </w:rPr>
        <w:t xml:space="preserve">and </w:t>
      </w:r>
      <w:r>
        <w:rPr>
          <w:rFonts w:ascii="Helvetica" w:hAnsi="Helvetica"/>
          <w:color w:val="000000" w:themeColor="text1"/>
        </w:rPr>
        <w:t xml:space="preserve">B&amp;B placements are sourced for a small number of households. </w:t>
      </w:r>
    </w:p>
    <w:p w14:paraId="7D11AF3A" w14:textId="77777777" w:rsidR="008D15CD" w:rsidRDefault="008D15CD" w:rsidP="008D15CD">
      <w:pPr>
        <w:rPr>
          <w:rFonts w:ascii="Helvetica" w:hAnsi="Helvetica"/>
          <w:color w:val="000000" w:themeColor="text1"/>
        </w:rPr>
      </w:pPr>
    </w:p>
    <w:p w14:paraId="4BBFDCE0" w14:textId="17C79810" w:rsidR="008D15CD" w:rsidRDefault="008D15CD" w:rsidP="008D15CD">
      <w:pPr>
        <w:rPr>
          <w:rFonts w:ascii="Helvetica" w:hAnsi="Helvetica"/>
          <w:color w:val="000000" w:themeColor="text1"/>
        </w:rPr>
      </w:pPr>
      <w:r>
        <w:rPr>
          <w:rFonts w:ascii="Helvetica" w:hAnsi="Helvetica"/>
          <w:color w:val="000000" w:themeColor="text1"/>
        </w:rPr>
        <w:t>The Rented Accommodation in th</w:t>
      </w:r>
      <w:r w:rsidR="009636F2">
        <w:rPr>
          <w:rFonts w:ascii="Helvetica" w:hAnsi="Helvetica"/>
          <w:color w:val="000000" w:themeColor="text1"/>
        </w:rPr>
        <w:t>e Private Rented Sector (RAPS) s</w:t>
      </w:r>
      <w:r>
        <w:rPr>
          <w:rFonts w:ascii="Helvetica" w:hAnsi="Helvetica"/>
          <w:color w:val="000000" w:themeColor="text1"/>
        </w:rPr>
        <w:t>cheme aims to provide temporary accommodation for 6-12 months, however the number of licences available are l</w:t>
      </w:r>
      <w:r w:rsidR="00347695">
        <w:rPr>
          <w:rFonts w:ascii="Helvetica" w:hAnsi="Helvetica"/>
          <w:color w:val="000000" w:themeColor="text1"/>
        </w:rPr>
        <w:t xml:space="preserve">imited and do not meet demand. </w:t>
      </w:r>
    </w:p>
    <w:p w14:paraId="08C210F3" w14:textId="77777777" w:rsidR="005A34F3" w:rsidRDefault="005A34F3" w:rsidP="008D15CD">
      <w:pPr>
        <w:rPr>
          <w:rFonts w:ascii="Helvetica" w:hAnsi="Helvetica"/>
          <w:b/>
          <w:sz w:val="21"/>
          <w:szCs w:val="21"/>
        </w:rPr>
      </w:pPr>
    </w:p>
    <w:p w14:paraId="45D462D3" w14:textId="2856428E" w:rsidR="008D15CD" w:rsidRPr="0031676E" w:rsidRDefault="008D15CD" w:rsidP="008D15CD">
      <w:pPr>
        <w:rPr>
          <w:rFonts w:ascii="Helvetica" w:hAnsi="Helvetica"/>
          <w:b/>
          <w:bCs/>
          <w:color w:val="000000" w:themeColor="text1"/>
          <w:sz w:val="21"/>
          <w:szCs w:val="21"/>
        </w:rPr>
      </w:pPr>
      <w:r>
        <w:rPr>
          <w:rFonts w:ascii="Helvetica" w:hAnsi="Helvetica"/>
          <w:b/>
          <w:sz w:val="21"/>
          <w:szCs w:val="21"/>
        </w:rPr>
        <w:t xml:space="preserve">Table </w:t>
      </w:r>
      <w:r w:rsidR="00144C4A">
        <w:rPr>
          <w:rFonts w:ascii="Helvetica" w:hAnsi="Helvetica"/>
          <w:b/>
          <w:sz w:val="21"/>
          <w:szCs w:val="21"/>
        </w:rPr>
        <w:t>2</w:t>
      </w:r>
      <w:r>
        <w:rPr>
          <w:rFonts w:ascii="Helvetica" w:hAnsi="Helvetica"/>
          <w:b/>
          <w:sz w:val="21"/>
          <w:szCs w:val="21"/>
        </w:rPr>
        <w:t xml:space="preserve">: Gosport Borough Council, temporary accommodation portfolio </w:t>
      </w:r>
    </w:p>
    <w:tbl>
      <w:tblPr>
        <w:tblStyle w:val="TableGrid"/>
        <w:tblW w:w="9209" w:type="dxa"/>
        <w:tblLook w:val="04A0" w:firstRow="1" w:lastRow="0" w:firstColumn="1" w:lastColumn="0" w:noHBand="0" w:noVBand="1"/>
      </w:tblPr>
      <w:tblGrid>
        <w:gridCol w:w="3114"/>
        <w:gridCol w:w="4819"/>
        <w:gridCol w:w="1276"/>
      </w:tblGrid>
      <w:tr w:rsidR="008D15CD" w:rsidRPr="00893C3E" w14:paraId="211E5204" w14:textId="77777777" w:rsidTr="007D23D8">
        <w:tc>
          <w:tcPr>
            <w:tcW w:w="3114" w:type="dxa"/>
            <w:shd w:val="clear" w:color="auto" w:fill="E7E6E6" w:themeFill="background2"/>
          </w:tcPr>
          <w:p w14:paraId="7FE0047A" w14:textId="77777777" w:rsidR="008D15CD" w:rsidRPr="00893C3E" w:rsidRDefault="008D15CD" w:rsidP="007D23D8">
            <w:pPr>
              <w:jc w:val="both"/>
              <w:rPr>
                <w:rFonts w:ascii="Helvetica" w:hAnsi="Helvetica"/>
                <w:b/>
                <w:bCs/>
                <w:color w:val="000000" w:themeColor="text1"/>
                <w:sz w:val="21"/>
                <w:szCs w:val="21"/>
              </w:rPr>
            </w:pPr>
            <w:r w:rsidRPr="00893C3E">
              <w:rPr>
                <w:rFonts w:ascii="Helvetica" w:hAnsi="Helvetica"/>
                <w:b/>
                <w:bCs/>
                <w:color w:val="000000" w:themeColor="text1"/>
                <w:sz w:val="21"/>
                <w:szCs w:val="21"/>
              </w:rPr>
              <w:t>Temporary Accommodation</w:t>
            </w:r>
          </w:p>
        </w:tc>
        <w:tc>
          <w:tcPr>
            <w:tcW w:w="4819" w:type="dxa"/>
            <w:shd w:val="clear" w:color="auto" w:fill="E7E6E6" w:themeFill="background2"/>
          </w:tcPr>
          <w:p w14:paraId="5018B5A1" w14:textId="77777777" w:rsidR="008D15CD" w:rsidRPr="00893C3E" w:rsidRDefault="008D15CD" w:rsidP="007D23D8">
            <w:pPr>
              <w:jc w:val="both"/>
              <w:rPr>
                <w:rFonts w:ascii="Helvetica" w:hAnsi="Helvetica"/>
                <w:b/>
                <w:bCs/>
                <w:color w:val="000000" w:themeColor="text1"/>
                <w:sz w:val="21"/>
                <w:szCs w:val="21"/>
              </w:rPr>
            </w:pPr>
            <w:r w:rsidRPr="00893C3E">
              <w:rPr>
                <w:rFonts w:ascii="Helvetica" w:hAnsi="Helvetica"/>
                <w:b/>
                <w:bCs/>
                <w:color w:val="000000" w:themeColor="text1"/>
                <w:sz w:val="21"/>
                <w:szCs w:val="21"/>
              </w:rPr>
              <w:t>Description</w:t>
            </w:r>
          </w:p>
        </w:tc>
        <w:tc>
          <w:tcPr>
            <w:tcW w:w="1276" w:type="dxa"/>
            <w:shd w:val="clear" w:color="auto" w:fill="E7E6E6" w:themeFill="background2"/>
          </w:tcPr>
          <w:p w14:paraId="5EFCBE53" w14:textId="77777777" w:rsidR="008D15CD" w:rsidRPr="00893C3E" w:rsidRDefault="008D15CD" w:rsidP="007D23D8">
            <w:pPr>
              <w:jc w:val="both"/>
              <w:rPr>
                <w:rFonts w:ascii="Helvetica" w:hAnsi="Helvetica"/>
                <w:b/>
                <w:bCs/>
                <w:color w:val="000000" w:themeColor="text1"/>
                <w:sz w:val="21"/>
                <w:szCs w:val="21"/>
              </w:rPr>
            </w:pPr>
            <w:r w:rsidRPr="00893C3E">
              <w:rPr>
                <w:rFonts w:ascii="Helvetica" w:hAnsi="Helvetica"/>
                <w:b/>
                <w:bCs/>
                <w:color w:val="000000" w:themeColor="text1"/>
                <w:sz w:val="21"/>
                <w:szCs w:val="21"/>
              </w:rPr>
              <w:t>Units</w:t>
            </w:r>
          </w:p>
        </w:tc>
      </w:tr>
      <w:tr w:rsidR="008D15CD" w:rsidRPr="00893C3E" w14:paraId="5DF9861A" w14:textId="77777777" w:rsidTr="007D23D8">
        <w:tc>
          <w:tcPr>
            <w:tcW w:w="3114" w:type="dxa"/>
          </w:tcPr>
          <w:p w14:paraId="233D3175" w14:textId="1F254984" w:rsidR="008D15CD" w:rsidRPr="00893C3E" w:rsidRDefault="008D15CD" w:rsidP="007D23D8">
            <w:pPr>
              <w:jc w:val="both"/>
              <w:rPr>
                <w:rFonts w:ascii="Helvetica" w:hAnsi="Helvetica"/>
                <w:color w:val="000000" w:themeColor="text1"/>
                <w:sz w:val="21"/>
                <w:szCs w:val="21"/>
              </w:rPr>
            </w:pPr>
            <w:r w:rsidRPr="00893C3E">
              <w:rPr>
                <w:rFonts w:ascii="Helvetica" w:hAnsi="Helvetica"/>
                <w:color w:val="000000" w:themeColor="text1"/>
                <w:sz w:val="21"/>
                <w:szCs w:val="21"/>
              </w:rPr>
              <w:t>Agnew</w:t>
            </w:r>
            <w:r w:rsidR="009636F2">
              <w:rPr>
                <w:rFonts w:ascii="Helvetica" w:hAnsi="Helvetica"/>
                <w:color w:val="000000" w:themeColor="text1"/>
                <w:sz w:val="21"/>
                <w:szCs w:val="21"/>
              </w:rPr>
              <w:t xml:space="preserve"> House</w:t>
            </w:r>
          </w:p>
        </w:tc>
        <w:tc>
          <w:tcPr>
            <w:tcW w:w="4819" w:type="dxa"/>
          </w:tcPr>
          <w:p w14:paraId="7D9F0C59" w14:textId="75239079" w:rsidR="008D15CD" w:rsidRPr="00893C3E" w:rsidRDefault="009636F2" w:rsidP="009636F2">
            <w:pPr>
              <w:rPr>
                <w:rFonts w:ascii="Helvetica" w:hAnsi="Helvetica"/>
                <w:sz w:val="21"/>
                <w:szCs w:val="21"/>
              </w:rPr>
            </w:pPr>
            <w:r>
              <w:rPr>
                <w:rFonts w:ascii="Helvetica" w:hAnsi="Helvetica"/>
                <w:sz w:val="21"/>
                <w:szCs w:val="21"/>
              </w:rPr>
              <w:t xml:space="preserve">Council-owned, </w:t>
            </w:r>
            <w:r w:rsidR="008D15CD" w:rsidRPr="00893C3E">
              <w:rPr>
                <w:rFonts w:ascii="Helvetica" w:hAnsi="Helvetica"/>
                <w:sz w:val="21"/>
                <w:szCs w:val="21"/>
              </w:rPr>
              <w:t xml:space="preserve">2 floors made up of single, double and family rooms some </w:t>
            </w:r>
            <w:r>
              <w:rPr>
                <w:rFonts w:ascii="Helvetica" w:hAnsi="Helvetica"/>
                <w:sz w:val="21"/>
                <w:szCs w:val="21"/>
              </w:rPr>
              <w:t>with</w:t>
            </w:r>
            <w:r w:rsidR="008D15CD" w:rsidRPr="00893C3E">
              <w:rPr>
                <w:rFonts w:ascii="Helvetica" w:hAnsi="Helvetica"/>
                <w:sz w:val="21"/>
                <w:szCs w:val="21"/>
              </w:rPr>
              <w:t xml:space="preserve"> en-suite bathroom facilities</w:t>
            </w:r>
            <w:r>
              <w:rPr>
                <w:rFonts w:ascii="Helvetica" w:hAnsi="Helvetica"/>
                <w:sz w:val="21"/>
                <w:szCs w:val="21"/>
              </w:rPr>
              <w:t>,</w:t>
            </w:r>
            <w:r w:rsidR="008D15CD" w:rsidRPr="00893C3E">
              <w:rPr>
                <w:rFonts w:ascii="Helvetica" w:hAnsi="Helvetica"/>
                <w:sz w:val="21"/>
                <w:szCs w:val="21"/>
              </w:rPr>
              <w:t xml:space="preserve"> all share kitchen</w:t>
            </w:r>
          </w:p>
        </w:tc>
        <w:tc>
          <w:tcPr>
            <w:tcW w:w="1276" w:type="dxa"/>
          </w:tcPr>
          <w:p w14:paraId="59A9B109" w14:textId="77777777" w:rsidR="008D15CD" w:rsidRPr="00893C3E" w:rsidRDefault="008D15CD" w:rsidP="007D23D8">
            <w:pPr>
              <w:jc w:val="both"/>
              <w:rPr>
                <w:rFonts w:ascii="Helvetica" w:hAnsi="Helvetica"/>
                <w:color w:val="000000" w:themeColor="text1"/>
                <w:sz w:val="21"/>
                <w:szCs w:val="21"/>
              </w:rPr>
            </w:pPr>
            <w:r w:rsidRPr="00893C3E">
              <w:rPr>
                <w:rFonts w:ascii="Helvetica" w:hAnsi="Helvetica"/>
                <w:color w:val="000000" w:themeColor="text1"/>
                <w:sz w:val="21"/>
                <w:szCs w:val="21"/>
              </w:rPr>
              <w:t>56 Units</w:t>
            </w:r>
          </w:p>
        </w:tc>
      </w:tr>
      <w:tr w:rsidR="008D15CD" w:rsidRPr="00893C3E" w14:paraId="7F547713" w14:textId="77777777" w:rsidTr="007D23D8">
        <w:tc>
          <w:tcPr>
            <w:tcW w:w="3114" w:type="dxa"/>
          </w:tcPr>
          <w:p w14:paraId="489A797F" w14:textId="77777777" w:rsidR="008D15CD" w:rsidRPr="00893C3E" w:rsidRDefault="008D15CD" w:rsidP="007D23D8">
            <w:pPr>
              <w:rPr>
                <w:rFonts w:ascii="Helvetica" w:hAnsi="Helvetica"/>
                <w:color w:val="000000" w:themeColor="text1"/>
                <w:sz w:val="21"/>
                <w:szCs w:val="21"/>
              </w:rPr>
            </w:pPr>
            <w:r w:rsidRPr="00893C3E">
              <w:rPr>
                <w:rFonts w:ascii="Helvetica" w:hAnsi="Helvetica"/>
                <w:color w:val="000000" w:themeColor="text1"/>
                <w:sz w:val="21"/>
                <w:szCs w:val="21"/>
              </w:rPr>
              <w:t>Barclay House</w:t>
            </w:r>
          </w:p>
        </w:tc>
        <w:tc>
          <w:tcPr>
            <w:tcW w:w="4819" w:type="dxa"/>
          </w:tcPr>
          <w:p w14:paraId="6933E61C" w14:textId="4D159547" w:rsidR="008D15CD" w:rsidRPr="00893C3E" w:rsidRDefault="009636F2" w:rsidP="007D23D8">
            <w:pPr>
              <w:rPr>
                <w:rFonts w:ascii="Helvetica" w:hAnsi="Helvetica"/>
                <w:sz w:val="21"/>
                <w:szCs w:val="21"/>
              </w:rPr>
            </w:pPr>
            <w:r>
              <w:rPr>
                <w:rFonts w:ascii="Helvetica" w:hAnsi="Helvetica"/>
                <w:sz w:val="21"/>
                <w:szCs w:val="21"/>
              </w:rPr>
              <w:t>Council-</w:t>
            </w:r>
            <w:r w:rsidR="008D15CD">
              <w:rPr>
                <w:rFonts w:ascii="Helvetica" w:hAnsi="Helvetica"/>
                <w:sz w:val="21"/>
                <w:szCs w:val="21"/>
              </w:rPr>
              <w:t>owned</w:t>
            </w:r>
            <w:r>
              <w:rPr>
                <w:rFonts w:ascii="Helvetica" w:hAnsi="Helvetica"/>
                <w:sz w:val="21"/>
                <w:szCs w:val="21"/>
              </w:rPr>
              <w:t>,</w:t>
            </w:r>
            <w:r w:rsidR="008D15CD">
              <w:rPr>
                <w:rFonts w:ascii="Helvetica" w:hAnsi="Helvetica"/>
                <w:sz w:val="21"/>
                <w:szCs w:val="21"/>
              </w:rPr>
              <w:t xml:space="preserve"> </w:t>
            </w:r>
            <w:r w:rsidR="008D15CD" w:rsidRPr="00893C3E">
              <w:rPr>
                <w:rFonts w:ascii="Helvetica" w:hAnsi="Helvetica"/>
                <w:sz w:val="21"/>
                <w:szCs w:val="21"/>
              </w:rPr>
              <w:t>2 floors 2 blocks 14 x 2 units</w:t>
            </w:r>
            <w:r>
              <w:rPr>
                <w:rFonts w:ascii="Helvetica" w:hAnsi="Helvetica"/>
                <w:sz w:val="21"/>
                <w:szCs w:val="21"/>
              </w:rPr>
              <w:t>,</w:t>
            </w:r>
            <w:r w:rsidR="008D15CD" w:rsidRPr="00893C3E">
              <w:rPr>
                <w:rFonts w:ascii="Helvetica" w:hAnsi="Helvetica"/>
                <w:sz w:val="21"/>
                <w:szCs w:val="21"/>
              </w:rPr>
              <w:t xml:space="preserve"> all en</w:t>
            </w:r>
            <w:r w:rsidR="008D15CD">
              <w:rPr>
                <w:rFonts w:ascii="Helvetica" w:hAnsi="Helvetica"/>
                <w:sz w:val="21"/>
                <w:szCs w:val="21"/>
              </w:rPr>
              <w:t>-</w:t>
            </w:r>
            <w:r w:rsidR="008D15CD" w:rsidRPr="00893C3E">
              <w:rPr>
                <w:rFonts w:ascii="Helvetica" w:hAnsi="Helvetica"/>
                <w:sz w:val="21"/>
                <w:szCs w:val="21"/>
              </w:rPr>
              <w:t xml:space="preserve">suite bathroom facilities and shared kitchen. </w:t>
            </w:r>
          </w:p>
        </w:tc>
        <w:tc>
          <w:tcPr>
            <w:tcW w:w="1276" w:type="dxa"/>
          </w:tcPr>
          <w:p w14:paraId="070FAC5F" w14:textId="77777777" w:rsidR="008D15CD" w:rsidRPr="00893C3E" w:rsidRDefault="008D15CD" w:rsidP="007D23D8">
            <w:pPr>
              <w:rPr>
                <w:rFonts w:ascii="Helvetica" w:hAnsi="Helvetica"/>
                <w:color w:val="000000" w:themeColor="text1"/>
                <w:sz w:val="21"/>
                <w:szCs w:val="21"/>
              </w:rPr>
            </w:pPr>
            <w:r w:rsidRPr="00893C3E">
              <w:rPr>
                <w:rFonts w:ascii="Helvetica" w:hAnsi="Helvetica"/>
                <w:color w:val="000000" w:themeColor="text1"/>
                <w:sz w:val="21"/>
                <w:szCs w:val="21"/>
              </w:rPr>
              <w:t>28 Units</w:t>
            </w:r>
          </w:p>
        </w:tc>
      </w:tr>
      <w:tr w:rsidR="008D15CD" w:rsidRPr="00893C3E" w14:paraId="735C99A3" w14:textId="77777777" w:rsidTr="007D23D8">
        <w:tc>
          <w:tcPr>
            <w:tcW w:w="3114" w:type="dxa"/>
          </w:tcPr>
          <w:p w14:paraId="66690771" w14:textId="77777777" w:rsidR="008D15CD" w:rsidRPr="00893C3E" w:rsidRDefault="008D15CD" w:rsidP="007D23D8">
            <w:pPr>
              <w:rPr>
                <w:rFonts w:ascii="Helvetica" w:hAnsi="Helvetica"/>
                <w:color w:val="000000" w:themeColor="text1"/>
                <w:sz w:val="21"/>
                <w:szCs w:val="21"/>
              </w:rPr>
            </w:pPr>
            <w:r w:rsidRPr="00893C3E">
              <w:rPr>
                <w:rFonts w:ascii="Helvetica" w:hAnsi="Helvetica"/>
                <w:color w:val="000000" w:themeColor="text1"/>
                <w:sz w:val="21"/>
                <w:szCs w:val="21"/>
              </w:rPr>
              <w:t>B&amp;B (snapshot August 2021)</w:t>
            </w:r>
          </w:p>
        </w:tc>
        <w:tc>
          <w:tcPr>
            <w:tcW w:w="4819" w:type="dxa"/>
          </w:tcPr>
          <w:p w14:paraId="664F577C" w14:textId="48173F14" w:rsidR="008D15CD" w:rsidRPr="00893C3E" w:rsidRDefault="008D15CD" w:rsidP="00347695">
            <w:pPr>
              <w:rPr>
                <w:rFonts w:ascii="Helvetica" w:hAnsi="Helvetica"/>
                <w:color w:val="000000" w:themeColor="text1"/>
                <w:sz w:val="21"/>
                <w:szCs w:val="21"/>
              </w:rPr>
            </w:pPr>
            <w:r w:rsidRPr="00893C3E">
              <w:rPr>
                <w:rFonts w:ascii="Helvetica" w:hAnsi="Helvetica"/>
                <w:color w:val="000000" w:themeColor="text1"/>
                <w:sz w:val="21"/>
                <w:szCs w:val="21"/>
              </w:rPr>
              <w:t xml:space="preserve">Privately owned B&amp;B can be out of </w:t>
            </w:r>
            <w:r w:rsidR="00347695">
              <w:rPr>
                <w:rFonts w:ascii="Helvetica" w:hAnsi="Helvetica"/>
                <w:color w:val="000000" w:themeColor="text1"/>
                <w:sz w:val="21"/>
                <w:szCs w:val="21"/>
              </w:rPr>
              <w:t>the borough</w:t>
            </w:r>
            <w:r w:rsidRPr="00893C3E">
              <w:rPr>
                <w:rFonts w:ascii="Helvetica" w:hAnsi="Helvetica"/>
                <w:color w:val="000000" w:themeColor="text1"/>
                <w:sz w:val="21"/>
                <w:szCs w:val="21"/>
              </w:rPr>
              <w:t xml:space="preserve"> </w:t>
            </w:r>
          </w:p>
        </w:tc>
        <w:tc>
          <w:tcPr>
            <w:tcW w:w="1276" w:type="dxa"/>
          </w:tcPr>
          <w:p w14:paraId="0CDC1D4C" w14:textId="77777777" w:rsidR="008D15CD" w:rsidRPr="00893C3E" w:rsidRDefault="008D15CD" w:rsidP="007D23D8">
            <w:pPr>
              <w:rPr>
                <w:rFonts w:ascii="Helvetica" w:hAnsi="Helvetica"/>
                <w:color w:val="000000" w:themeColor="text1"/>
                <w:sz w:val="21"/>
                <w:szCs w:val="21"/>
              </w:rPr>
            </w:pPr>
            <w:r w:rsidRPr="00893C3E">
              <w:rPr>
                <w:rFonts w:ascii="Helvetica" w:hAnsi="Helvetica"/>
                <w:color w:val="000000" w:themeColor="text1"/>
                <w:sz w:val="21"/>
                <w:szCs w:val="21"/>
              </w:rPr>
              <w:t>12 Units</w:t>
            </w:r>
          </w:p>
        </w:tc>
      </w:tr>
      <w:tr w:rsidR="008D15CD" w:rsidRPr="00893C3E" w14:paraId="771380EC" w14:textId="77777777" w:rsidTr="007D23D8">
        <w:tc>
          <w:tcPr>
            <w:tcW w:w="3114" w:type="dxa"/>
          </w:tcPr>
          <w:p w14:paraId="427F08C9" w14:textId="77777777" w:rsidR="008D15CD" w:rsidRPr="00165B74" w:rsidRDefault="008D15CD" w:rsidP="007D23D8">
            <w:pPr>
              <w:rPr>
                <w:rFonts w:ascii="Helvetica" w:hAnsi="Helvetica"/>
                <w:color w:val="000000" w:themeColor="text1"/>
                <w:sz w:val="21"/>
                <w:szCs w:val="21"/>
              </w:rPr>
            </w:pPr>
            <w:r w:rsidRPr="00E01315">
              <w:rPr>
                <w:rFonts w:ascii="Helvetica" w:hAnsi="Helvetica"/>
                <w:color w:val="000000" w:themeColor="text1"/>
                <w:sz w:val="21"/>
                <w:szCs w:val="21"/>
              </w:rPr>
              <w:t>RAPS Scheme</w:t>
            </w:r>
          </w:p>
        </w:tc>
        <w:tc>
          <w:tcPr>
            <w:tcW w:w="4819" w:type="dxa"/>
          </w:tcPr>
          <w:p w14:paraId="1E80E98D" w14:textId="77777777" w:rsidR="008D15CD" w:rsidRPr="00893C3E" w:rsidRDefault="008D15CD" w:rsidP="007D23D8">
            <w:pPr>
              <w:rPr>
                <w:rFonts w:ascii="Helvetica" w:hAnsi="Helvetica"/>
                <w:color w:val="000000" w:themeColor="text1"/>
                <w:sz w:val="21"/>
                <w:szCs w:val="21"/>
              </w:rPr>
            </w:pPr>
            <w:r>
              <w:rPr>
                <w:rFonts w:ascii="Helvetica" w:hAnsi="Helvetica"/>
                <w:color w:val="000000" w:themeColor="text1"/>
                <w:sz w:val="21"/>
                <w:szCs w:val="21"/>
              </w:rPr>
              <w:t>Private sector leased dwellings</w:t>
            </w:r>
          </w:p>
        </w:tc>
        <w:tc>
          <w:tcPr>
            <w:tcW w:w="1276" w:type="dxa"/>
          </w:tcPr>
          <w:p w14:paraId="528C9A97" w14:textId="77777777" w:rsidR="008D15CD" w:rsidRPr="00893C3E" w:rsidRDefault="008D15CD" w:rsidP="007D23D8">
            <w:pPr>
              <w:rPr>
                <w:rFonts w:ascii="Helvetica" w:hAnsi="Helvetica"/>
                <w:color w:val="000000" w:themeColor="text1"/>
                <w:sz w:val="21"/>
                <w:szCs w:val="21"/>
              </w:rPr>
            </w:pPr>
            <w:r>
              <w:rPr>
                <w:rFonts w:ascii="Helvetica" w:hAnsi="Helvetica"/>
                <w:color w:val="000000" w:themeColor="text1"/>
                <w:sz w:val="21"/>
                <w:szCs w:val="21"/>
              </w:rPr>
              <w:t>97 Units</w:t>
            </w:r>
          </w:p>
        </w:tc>
      </w:tr>
    </w:tbl>
    <w:p w14:paraId="4245D76B" w14:textId="77777777" w:rsidR="008D15CD" w:rsidRPr="00207298" w:rsidRDefault="008D15CD" w:rsidP="008D15CD">
      <w:pPr>
        <w:jc w:val="center"/>
        <w:rPr>
          <w:rFonts w:ascii="Helvetica" w:hAnsi="Helvetica"/>
          <w:sz w:val="18"/>
          <w:szCs w:val="18"/>
        </w:rPr>
      </w:pPr>
      <w:r w:rsidRPr="00207298">
        <w:rPr>
          <w:rFonts w:ascii="Helvetica" w:hAnsi="Helvetica"/>
          <w:sz w:val="18"/>
          <w:szCs w:val="18"/>
        </w:rPr>
        <w:t>Source: Gosport Borough Council</w:t>
      </w:r>
    </w:p>
    <w:p w14:paraId="446E1173" w14:textId="648E96A4" w:rsidR="008D15CD" w:rsidRDefault="008D15CD" w:rsidP="008D15CD">
      <w:pPr>
        <w:rPr>
          <w:rFonts w:ascii="Helvetica" w:hAnsi="Helvetica"/>
        </w:rPr>
      </w:pPr>
    </w:p>
    <w:p w14:paraId="2A30470D" w14:textId="651DB23E" w:rsidR="00FB6883" w:rsidRPr="00FB6883" w:rsidRDefault="00FB6883" w:rsidP="00FB6883">
      <w:pPr>
        <w:pStyle w:val="CommentText"/>
        <w:spacing w:line="276" w:lineRule="auto"/>
        <w:rPr>
          <w:rFonts w:ascii="Helvetica" w:hAnsi="Helvetica"/>
          <w:sz w:val="24"/>
          <w:szCs w:val="24"/>
        </w:rPr>
      </w:pPr>
      <w:r w:rsidRPr="00FB6883">
        <w:rPr>
          <w:rFonts w:ascii="Helvetica" w:hAnsi="Helvetica"/>
          <w:sz w:val="24"/>
          <w:szCs w:val="24"/>
        </w:rPr>
        <w:t>Gosport has the second highest number per 1000 households in temporary accommodation compared with the Benchmarkin</w:t>
      </w:r>
      <w:r w:rsidR="00347695">
        <w:rPr>
          <w:rFonts w:ascii="Helvetica" w:hAnsi="Helvetica"/>
          <w:sz w:val="24"/>
          <w:szCs w:val="24"/>
        </w:rPr>
        <w:t>g Group between 2019 and 2021. T</w:t>
      </w:r>
      <w:r w:rsidRPr="00FB6883">
        <w:rPr>
          <w:rFonts w:ascii="Helvetica" w:hAnsi="Helvetica"/>
          <w:sz w:val="24"/>
          <w:szCs w:val="24"/>
        </w:rPr>
        <w:t xml:space="preserve">his is higher compared with the South East (median 2.53 per 1000 households) and just below All England at a 3 year median of 3.92 per 1000 households. </w:t>
      </w:r>
    </w:p>
    <w:p w14:paraId="19228941" w14:textId="77777777" w:rsidR="00FB6883" w:rsidRPr="00FB6883" w:rsidRDefault="00FB6883" w:rsidP="00FB6883">
      <w:pPr>
        <w:pStyle w:val="CommentText"/>
        <w:spacing w:line="276" w:lineRule="auto"/>
        <w:rPr>
          <w:rFonts w:ascii="Helvetica" w:hAnsi="Helvetica"/>
          <w:sz w:val="24"/>
          <w:szCs w:val="24"/>
        </w:rPr>
      </w:pPr>
    </w:p>
    <w:p w14:paraId="5CF839AF" w14:textId="77777777" w:rsidR="00FB6883" w:rsidRPr="00FB6883" w:rsidRDefault="00FB6883" w:rsidP="00FB6883">
      <w:pPr>
        <w:pStyle w:val="CommentText"/>
        <w:spacing w:line="276" w:lineRule="auto"/>
        <w:rPr>
          <w:rFonts w:ascii="Helvetica" w:hAnsi="Helvetica" w:cs="Arial"/>
          <w:bCs/>
          <w:sz w:val="24"/>
          <w:szCs w:val="24"/>
        </w:rPr>
      </w:pPr>
      <w:r w:rsidRPr="00FB6883">
        <w:rPr>
          <w:rFonts w:ascii="Helvetica" w:hAnsi="Helvetica"/>
          <w:sz w:val="24"/>
          <w:szCs w:val="24"/>
        </w:rPr>
        <w:t xml:space="preserve">Almost half (48%) of households in temporary accommodation in Gosport (2021) include children, this is in line with Hampshire at 48% and lower compared with the South East and England where 51% and 62% of households in temporary accommodation include children. </w:t>
      </w:r>
    </w:p>
    <w:p w14:paraId="39C9DBD2" w14:textId="2FE1BCBA" w:rsidR="00FB6883" w:rsidRDefault="00FB6883" w:rsidP="00FB6883">
      <w:pPr>
        <w:rPr>
          <w:rFonts w:ascii="Helvetica" w:hAnsi="Helvetica"/>
          <w:b/>
          <w:sz w:val="21"/>
          <w:szCs w:val="21"/>
        </w:rPr>
      </w:pPr>
    </w:p>
    <w:p w14:paraId="7611218F" w14:textId="77777777" w:rsidR="00347695" w:rsidRDefault="00347695" w:rsidP="00FB6883">
      <w:pPr>
        <w:rPr>
          <w:rFonts w:ascii="Helvetica" w:hAnsi="Helvetica"/>
          <w:b/>
          <w:sz w:val="21"/>
          <w:szCs w:val="21"/>
        </w:rPr>
      </w:pPr>
    </w:p>
    <w:p w14:paraId="00432E42" w14:textId="77777777" w:rsidR="00347695" w:rsidRDefault="00347695" w:rsidP="00FB6883">
      <w:pPr>
        <w:rPr>
          <w:rFonts w:ascii="Helvetica" w:hAnsi="Helvetica"/>
          <w:b/>
          <w:sz w:val="21"/>
          <w:szCs w:val="21"/>
        </w:rPr>
      </w:pPr>
    </w:p>
    <w:p w14:paraId="2523A954" w14:textId="77777777" w:rsidR="00347695" w:rsidRDefault="00347695" w:rsidP="00FB6883">
      <w:pPr>
        <w:rPr>
          <w:rFonts w:ascii="Helvetica" w:hAnsi="Helvetica"/>
          <w:b/>
          <w:sz w:val="21"/>
          <w:szCs w:val="21"/>
        </w:rPr>
      </w:pPr>
    </w:p>
    <w:p w14:paraId="742C7D52" w14:textId="77777777" w:rsidR="00347695" w:rsidRDefault="00347695" w:rsidP="00FB6883">
      <w:pPr>
        <w:rPr>
          <w:rFonts w:ascii="Helvetica" w:hAnsi="Helvetica"/>
          <w:b/>
          <w:sz w:val="21"/>
          <w:szCs w:val="21"/>
        </w:rPr>
      </w:pPr>
    </w:p>
    <w:p w14:paraId="49E3247B" w14:textId="77777777" w:rsidR="00347695" w:rsidRDefault="00347695" w:rsidP="00FB6883">
      <w:pPr>
        <w:rPr>
          <w:rFonts w:ascii="Helvetica" w:hAnsi="Helvetica"/>
          <w:b/>
          <w:sz w:val="21"/>
          <w:szCs w:val="21"/>
        </w:rPr>
      </w:pPr>
    </w:p>
    <w:p w14:paraId="4401E7B8" w14:textId="77777777" w:rsidR="00347695" w:rsidRDefault="00347695" w:rsidP="00FB6883">
      <w:pPr>
        <w:rPr>
          <w:rFonts w:ascii="Helvetica" w:hAnsi="Helvetica"/>
          <w:b/>
          <w:sz w:val="21"/>
          <w:szCs w:val="21"/>
        </w:rPr>
      </w:pPr>
    </w:p>
    <w:p w14:paraId="4F271224" w14:textId="77777777" w:rsidR="00347695" w:rsidRDefault="00347695" w:rsidP="00FB6883">
      <w:pPr>
        <w:rPr>
          <w:rFonts w:ascii="Helvetica" w:hAnsi="Helvetica"/>
          <w:b/>
          <w:sz w:val="21"/>
          <w:szCs w:val="21"/>
        </w:rPr>
      </w:pPr>
    </w:p>
    <w:p w14:paraId="42023788" w14:textId="77777777" w:rsidR="00347695" w:rsidRDefault="00347695" w:rsidP="00FB6883">
      <w:pPr>
        <w:rPr>
          <w:rFonts w:ascii="Helvetica" w:hAnsi="Helvetica"/>
          <w:b/>
          <w:sz w:val="21"/>
          <w:szCs w:val="21"/>
        </w:rPr>
      </w:pPr>
    </w:p>
    <w:p w14:paraId="15B747BB" w14:textId="77777777" w:rsidR="00347695" w:rsidRDefault="00347695" w:rsidP="00FB6883">
      <w:pPr>
        <w:rPr>
          <w:rFonts w:ascii="Helvetica" w:hAnsi="Helvetica"/>
          <w:b/>
          <w:sz w:val="21"/>
          <w:szCs w:val="21"/>
        </w:rPr>
      </w:pPr>
    </w:p>
    <w:p w14:paraId="53E1BFCB" w14:textId="77777777" w:rsidR="00347695" w:rsidRDefault="00347695" w:rsidP="00FB6883">
      <w:pPr>
        <w:rPr>
          <w:rFonts w:ascii="Helvetica" w:hAnsi="Helvetica"/>
          <w:b/>
          <w:sz w:val="21"/>
          <w:szCs w:val="21"/>
        </w:rPr>
      </w:pPr>
    </w:p>
    <w:p w14:paraId="2A019E50" w14:textId="77777777" w:rsidR="00347695" w:rsidRDefault="00347695" w:rsidP="00FB6883">
      <w:pPr>
        <w:rPr>
          <w:rFonts w:ascii="Helvetica" w:hAnsi="Helvetica"/>
          <w:b/>
          <w:sz w:val="21"/>
          <w:szCs w:val="21"/>
        </w:rPr>
      </w:pPr>
    </w:p>
    <w:p w14:paraId="56885EE5" w14:textId="61EC130B" w:rsidR="00347695" w:rsidRDefault="00347695" w:rsidP="00FB6883">
      <w:pPr>
        <w:rPr>
          <w:rFonts w:ascii="Helvetica" w:hAnsi="Helvetica"/>
          <w:b/>
          <w:sz w:val="21"/>
          <w:szCs w:val="21"/>
        </w:rPr>
      </w:pPr>
    </w:p>
    <w:p w14:paraId="38A37778" w14:textId="77777777" w:rsidR="00FF6495" w:rsidRDefault="00FF6495" w:rsidP="00FB6883">
      <w:pPr>
        <w:rPr>
          <w:rFonts w:ascii="Helvetica" w:hAnsi="Helvetica"/>
          <w:b/>
          <w:sz w:val="21"/>
          <w:szCs w:val="21"/>
        </w:rPr>
      </w:pPr>
    </w:p>
    <w:p w14:paraId="03F97B0C" w14:textId="77777777" w:rsidR="00347695" w:rsidRDefault="00347695" w:rsidP="00FB6883">
      <w:pPr>
        <w:rPr>
          <w:rFonts w:ascii="Helvetica" w:hAnsi="Helvetica"/>
          <w:b/>
          <w:sz w:val="21"/>
          <w:szCs w:val="21"/>
        </w:rPr>
      </w:pPr>
    </w:p>
    <w:p w14:paraId="16B10F3B" w14:textId="77777777" w:rsidR="00347695" w:rsidRDefault="00347695" w:rsidP="00FB6883">
      <w:pPr>
        <w:rPr>
          <w:rFonts w:ascii="Helvetica" w:hAnsi="Helvetica"/>
          <w:b/>
          <w:sz w:val="21"/>
          <w:szCs w:val="21"/>
        </w:rPr>
      </w:pPr>
    </w:p>
    <w:p w14:paraId="1846D9E3" w14:textId="3B226125" w:rsidR="00347695" w:rsidRDefault="00347695" w:rsidP="00FB6883">
      <w:pPr>
        <w:rPr>
          <w:rFonts w:ascii="Helvetica" w:hAnsi="Helvetica"/>
          <w:b/>
          <w:sz w:val="21"/>
          <w:szCs w:val="21"/>
        </w:rPr>
      </w:pPr>
    </w:p>
    <w:p w14:paraId="30F5929F" w14:textId="1E029B3C" w:rsidR="00A4761C" w:rsidRDefault="00A4761C" w:rsidP="00FB6883">
      <w:pPr>
        <w:rPr>
          <w:rFonts w:ascii="Helvetica" w:hAnsi="Helvetica"/>
          <w:b/>
          <w:sz w:val="21"/>
          <w:szCs w:val="21"/>
        </w:rPr>
      </w:pPr>
    </w:p>
    <w:p w14:paraId="650A03A4" w14:textId="41122358" w:rsidR="00A4761C" w:rsidRDefault="00A4761C" w:rsidP="00FB6883">
      <w:pPr>
        <w:rPr>
          <w:rFonts w:ascii="Helvetica" w:hAnsi="Helvetica"/>
          <w:b/>
          <w:sz w:val="21"/>
          <w:szCs w:val="21"/>
        </w:rPr>
      </w:pPr>
    </w:p>
    <w:p w14:paraId="6FE2CCA5" w14:textId="583AF405" w:rsidR="00A4761C" w:rsidRDefault="00A4761C" w:rsidP="00FB6883">
      <w:pPr>
        <w:rPr>
          <w:rFonts w:ascii="Helvetica" w:hAnsi="Helvetica"/>
          <w:b/>
          <w:sz w:val="21"/>
          <w:szCs w:val="21"/>
        </w:rPr>
      </w:pPr>
    </w:p>
    <w:p w14:paraId="68B0491E" w14:textId="50981BC4" w:rsidR="00A4761C" w:rsidRDefault="00A4761C" w:rsidP="00FB6883">
      <w:pPr>
        <w:rPr>
          <w:rFonts w:ascii="Helvetica" w:hAnsi="Helvetica"/>
          <w:b/>
          <w:sz w:val="21"/>
          <w:szCs w:val="21"/>
        </w:rPr>
      </w:pPr>
    </w:p>
    <w:p w14:paraId="766E0D22" w14:textId="77777777" w:rsidR="00A4761C" w:rsidRDefault="00A4761C" w:rsidP="00FB6883">
      <w:pPr>
        <w:rPr>
          <w:rFonts w:ascii="Helvetica" w:hAnsi="Helvetica"/>
          <w:b/>
          <w:sz w:val="21"/>
          <w:szCs w:val="21"/>
        </w:rPr>
      </w:pPr>
    </w:p>
    <w:p w14:paraId="562A34D7" w14:textId="77777777" w:rsidR="00347695" w:rsidRDefault="00347695" w:rsidP="00FB6883">
      <w:pPr>
        <w:rPr>
          <w:rFonts w:ascii="Helvetica" w:hAnsi="Helvetica"/>
          <w:b/>
          <w:sz w:val="21"/>
          <w:szCs w:val="21"/>
        </w:rPr>
      </w:pPr>
    </w:p>
    <w:p w14:paraId="1002DAB0" w14:textId="31E64948" w:rsidR="00FB6883" w:rsidRPr="00147F54" w:rsidRDefault="00FB6883" w:rsidP="00FB6883">
      <w:pPr>
        <w:rPr>
          <w:noProof/>
        </w:rPr>
      </w:pPr>
      <w:r w:rsidRPr="00837D59">
        <w:rPr>
          <w:rFonts w:ascii="Helvetica" w:hAnsi="Helvetica"/>
          <w:b/>
          <w:sz w:val="21"/>
          <w:szCs w:val="21"/>
        </w:rPr>
        <w:t xml:space="preserve">Chart </w:t>
      </w:r>
      <w:r w:rsidR="00144C4A">
        <w:rPr>
          <w:rFonts w:ascii="Helvetica" w:hAnsi="Helvetica"/>
          <w:b/>
          <w:sz w:val="21"/>
          <w:szCs w:val="21"/>
        </w:rPr>
        <w:t>8</w:t>
      </w:r>
      <w:r>
        <w:rPr>
          <w:rFonts w:ascii="Helvetica" w:hAnsi="Helvetica"/>
          <w:b/>
          <w:sz w:val="21"/>
          <w:szCs w:val="21"/>
        </w:rPr>
        <w:t>: Number of households in temporary accommodation at the end of the final quarter per 1000 households, Benchmarking Group, 2019 to 2021</w:t>
      </w:r>
      <w:r>
        <w:rPr>
          <w:rFonts w:ascii="Helvetica" w:hAnsi="Helvetica"/>
          <w:b/>
          <w:bCs/>
          <w:sz w:val="21"/>
          <w:szCs w:val="21"/>
        </w:rPr>
        <w:t xml:space="preserve"> </w:t>
      </w:r>
    </w:p>
    <w:p w14:paraId="588C4BC8" w14:textId="77777777" w:rsidR="00FB6883" w:rsidRDefault="00FB6883" w:rsidP="00FB6883">
      <w:pPr>
        <w:rPr>
          <w:rFonts w:ascii="Helvetica" w:hAnsi="Helvetica"/>
          <w:b/>
          <w:bCs/>
          <w:highlight w:val="yellow"/>
        </w:rPr>
      </w:pPr>
      <w:r>
        <w:rPr>
          <w:rFonts w:ascii="Helvetica" w:hAnsi="Helvetica"/>
          <w:b/>
          <w:bCs/>
          <w:noProof/>
        </w:rPr>
        <w:drawing>
          <wp:inline distT="0" distB="0" distL="0" distR="0" wp14:anchorId="64AD77CE" wp14:editId="21547FB9">
            <wp:extent cx="5759450" cy="4500000"/>
            <wp:effectExtent l="0" t="0" r="6350" b="8890"/>
            <wp:docPr id="949" name="Chart 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441A31" w14:textId="4F79E7F0" w:rsidR="00FB6883" w:rsidRPr="0031676E" w:rsidRDefault="00FB6883" w:rsidP="00FB6883">
      <w:pPr>
        <w:jc w:val="center"/>
        <w:rPr>
          <w:rFonts w:ascii="Helvetica" w:hAnsi="Helvetica"/>
          <w:iCs/>
          <w:sz w:val="18"/>
          <w:szCs w:val="18"/>
        </w:rPr>
      </w:pPr>
      <w:r w:rsidRPr="0031676E">
        <w:rPr>
          <w:rFonts w:ascii="Helvetica" w:hAnsi="Helvetica"/>
          <w:sz w:val="18"/>
          <w:szCs w:val="18"/>
        </w:rPr>
        <w:t xml:space="preserve">Source: </w:t>
      </w:r>
      <w:r w:rsidR="00EB331E">
        <w:rPr>
          <w:rFonts w:ascii="Helvetica" w:hAnsi="Helvetica"/>
          <w:sz w:val="18"/>
          <w:szCs w:val="18"/>
        </w:rPr>
        <w:t>Depart</w:t>
      </w:r>
      <w:r w:rsidR="00D74BEE">
        <w:rPr>
          <w:rFonts w:ascii="Helvetica" w:hAnsi="Helvetica"/>
          <w:sz w:val="18"/>
          <w:szCs w:val="18"/>
        </w:rPr>
        <w:t>ment for Levelling Up, Housing and</w:t>
      </w:r>
      <w:r w:rsidR="00EB331E">
        <w:rPr>
          <w:rFonts w:ascii="Helvetica" w:hAnsi="Helvetica"/>
          <w:sz w:val="18"/>
          <w:szCs w:val="18"/>
        </w:rPr>
        <w:t xml:space="preserve"> Communities</w:t>
      </w:r>
    </w:p>
    <w:p w14:paraId="4D35F622" w14:textId="77777777" w:rsidR="00FB6883" w:rsidRDefault="00FB6883" w:rsidP="008D15CD">
      <w:pPr>
        <w:rPr>
          <w:rFonts w:ascii="Helvetica" w:hAnsi="Helvetica"/>
        </w:rPr>
      </w:pPr>
    </w:p>
    <w:p w14:paraId="4DA04A1C" w14:textId="6694304C" w:rsidR="008D15CD" w:rsidRDefault="008D15CD" w:rsidP="008D15CD">
      <w:pPr>
        <w:rPr>
          <w:rFonts w:ascii="Helvetica" w:hAnsi="Helvetica"/>
        </w:rPr>
      </w:pPr>
      <w:r>
        <w:rPr>
          <w:rFonts w:ascii="Helvetica" w:hAnsi="Helvetica"/>
        </w:rPr>
        <w:t xml:space="preserve">Government guidance and good practice identifies </w:t>
      </w:r>
      <w:r w:rsidR="00347695">
        <w:rPr>
          <w:rFonts w:ascii="Helvetica" w:hAnsi="Helvetica"/>
        </w:rPr>
        <w:t>h</w:t>
      </w:r>
      <w:r w:rsidRPr="00156C77">
        <w:rPr>
          <w:rFonts w:ascii="Helvetica" w:hAnsi="Helvetica"/>
        </w:rPr>
        <w:t xml:space="preserve">ostel accommodation </w:t>
      </w:r>
      <w:r>
        <w:rPr>
          <w:rFonts w:ascii="Helvetica" w:hAnsi="Helvetica"/>
        </w:rPr>
        <w:t>as a short-term provision to meet needs and stresses</w:t>
      </w:r>
      <w:r w:rsidRPr="00156C77">
        <w:rPr>
          <w:rFonts w:ascii="Helvetica" w:hAnsi="Helvetica"/>
        </w:rPr>
        <w:t xml:space="preserve"> </w:t>
      </w:r>
      <w:r>
        <w:rPr>
          <w:rFonts w:ascii="Helvetica" w:hAnsi="Helvetica"/>
        </w:rPr>
        <w:t>v</w:t>
      </w:r>
      <w:r w:rsidRPr="00156C77">
        <w:rPr>
          <w:rFonts w:ascii="Helvetica" w:hAnsi="Helvetica"/>
        </w:rPr>
        <w:t xml:space="preserve">ulnerable young people or families with children should not be accommodated alongside vulnerable adults. </w:t>
      </w:r>
    </w:p>
    <w:p w14:paraId="28634CF7" w14:textId="77777777" w:rsidR="008D15CD" w:rsidRDefault="008D15CD" w:rsidP="008D15CD">
      <w:pPr>
        <w:rPr>
          <w:rFonts w:ascii="Helvetica" w:hAnsi="Helvetica"/>
          <w:color w:val="000000" w:themeColor="text1"/>
        </w:rPr>
      </w:pPr>
    </w:p>
    <w:p w14:paraId="0ECAF920" w14:textId="2E4B3705" w:rsidR="008D15CD" w:rsidRDefault="008D15CD" w:rsidP="008D15CD">
      <w:pPr>
        <w:rPr>
          <w:rFonts w:ascii="Helvetica" w:hAnsi="Helvetica"/>
          <w:color w:val="000000" w:themeColor="text1"/>
        </w:rPr>
      </w:pPr>
      <w:r w:rsidRPr="00A45A5E">
        <w:rPr>
          <w:rFonts w:ascii="Helvetica" w:hAnsi="Helvetica"/>
          <w:color w:val="000000" w:themeColor="text1"/>
        </w:rPr>
        <w:t xml:space="preserve">Gosport </w:t>
      </w:r>
      <w:r w:rsidR="00347695">
        <w:rPr>
          <w:rFonts w:ascii="Helvetica" w:hAnsi="Helvetica"/>
          <w:color w:val="000000" w:themeColor="text1"/>
        </w:rPr>
        <w:t xml:space="preserve">Borough </w:t>
      </w:r>
      <w:r w:rsidRPr="00A45A5E">
        <w:rPr>
          <w:rFonts w:ascii="Helvetica" w:hAnsi="Helvetica"/>
          <w:color w:val="000000" w:themeColor="text1"/>
        </w:rPr>
        <w:t xml:space="preserve">Council </w:t>
      </w:r>
      <w:r w:rsidR="00FB6883">
        <w:rPr>
          <w:rFonts w:ascii="Helvetica" w:hAnsi="Helvetica"/>
          <w:color w:val="000000" w:themeColor="text1"/>
        </w:rPr>
        <w:t>will</w:t>
      </w:r>
      <w:r w:rsidR="00A913C5">
        <w:rPr>
          <w:rFonts w:ascii="Helvetica" w:hAnsi="Helvetica"/>
          <w:color w:val="000000" w:themeColor="text1"/>
        </w:rPr>
        <w:t xml:space="preserve"> undertake an options a</w:t>
      </w:r>
      <w:r w:rsidRPr="00A45A5E">
        <w:rPr>
          <w:rFonts w:ascii="Helvetica" w:hAnsi="Helvetica"/>
          <w:color w:val="000000" w:themeColor="text1"/>
        </w:rPr>
        <w:t xml:space="preserve">ppraisal to </w:t>
      </w:r>
      <w:r>
        <w:rPr>
          <w:rFonts w:ascii="Helvetica" w:hAnsi="Helvetica"/>
          <w:color w:val="000000" w:themeColor="text1"/>
        </w:rPr>
        <w:t>inform and develop a Temporary Accommoda</w:t>
      </w:r>
      <w:r w:rsidR="00A913C5">
        <w:rPr>
          <w:rFonts w:ascii="Helvetica" w:hAnsi="Helvetica"/>
          <w:color w:val="000000" w:themeColor="text1"/>
        </w:rPr>
        <w:t>tion Procurement Strategy. The options a</w:t>
      </w:r>
      <w:r>
        <w:rPr>
          <w:rFonts w:ascii="Helvetica" w:hAnsi="Helvetica"/>
          <w:color w:val="000000" w:themeColor="text1"/>
        </w:rPr>
        <w:t xml:space="preserve">ppraisal </w:t>
      </w:r>
      <w:r w:rsidR="00FB6883">
        <w:rPr>
          <w:rFonts w:ascii="Helvetica" w:hAnsi="Helvetica"/>
          <w:color w:val="000000" w:themeColor="text1"/>
        </w:rPr>
        <w:t xml:space="preserve">will </w:t>
      </w:r>
      <w:r>
        <w:rPr>
          <w:rFonts w:ascii="Helvetica" w:hAnsi="Helvetica"/>
          <w:color w:val="000000" w:themeColor="text1"/>
        </w:rPr>
        <w:t>identify demand by area and include innovations to make use of existing buildings, develop the hostels</w:t>
      </w:r>
      <w:r w:rsidR="00347695">
        <w:rPr>
          <w:rFonts w:ascii="Helvetica" w:hAnsi="Helvetica"/>
          <w:color w:val="000000" w:themeColor="text1"/>
        </w:rPr>
        <w:t>,</w:t>
      </w:r>
      <w:r>
        <w:rPr>
          <w:rFonts w:ascii="Helvetica" w:hAnsi="Helvetica"/>
          <w:color w:val="000000" w:themeColor="text1"/>
        </w:rPr>
        <w:t xml:space="preserve"> as well as property acquisition from </w:t>
      </w:r>
      <w:r w:rsidR="00FB6883">
        <w:rPr>
          <w:rFonts w:ascii="Helvetica" w:hAnsi="Helvetica"/>
          <w:color w:val="000000" w:themeColor="text1"/>
        </w:rPr>
        <w:t xml:space="preserve">registered providers, the </w:t>
      </w:r>
      <w:r>
        <w:rPr>
          <w:rFonts w:ascii="Helvetica" w:hAnsi="Helvetica"/>
          <w:color w:val="000000" w:themeColor="text1"/>
        </w:rPr>
        <w:t xml:space="preserve">open market, new developments and modular construction. </w:t>
      </w:r>
    </w:p>
    <w:p w14:paraId="40128B5E" w14:textId="77777777" w:rsidR="008D15CD" w:rsidRPr="00F26238" w:rsidRDefault="008D15CD" w:rsidP="008D15CD">
      <w:pPr>
        <w:rPr>
          <w:rFonts w:ascii="Helvetica" w:hAnsi="Helvetica"/>
          <w:color w:val="000000" w:themeColor="text1"/>
        </w:rPr>
      </w:pPr>
    </w:p>
    <w:p w14:paraId="4B9DE646" w14:textId="7764830C" w:rsidR="008D15CD" w:rsidRDefault="008D15CD" w:rsidP="00071326">
      <w:pPr>
        <w:rPr>
          <w:rFonts w:ascii="Helvetica" w:hAnsi="Helvetica"/>
        </w:rPr>
      </w:pPr>
      <w:r>
        <w:rPr>
          <w:rFonts w:ascii="Helvetica" w:hAnsi="Helvetica"/>
        </w:rPr>
        <w:t>A significant contributing factor to the high number of households in temporary accommodation is the RAPS scheme, which in its current form, is not fit for purpose</w:t>
      </w:r>
      <w:r w:rsidR="00071326">
        <w:rPr>
          <w:rFonts w:ascii="Helvetica" w:hAnsi="Helvetica"/>
        </w:rPr>
        <w:t>.</w:t>
      </w:r>
      <w:r>
        <w:rPr>
          <w:rFonts w:ascii="Helvetica" w:hAnsi="Helvetica"/>
        </w:rPr>
        <w:t xml:space="preserve"> </w:t>
      </w:r>
      <w:r w:rsidR="00071326">
        <w:rPr>
          <w:rFonts w:ascii="Helvetica" w:hAnsi="Helvetica"/>
        </w:rPr>
        <w:t>A</w:t>
      </w:r>
      <w:r w:rsidR="00A913C5">
        <w:rPr>
          <w:rFonts w:ascii="Helvetica" w:hAnsi="Helvetica"/>
        </w:rPr>
        <w:t>n options a</w:t>
      </w:r>
      <w:r w:rsidRPr="00F43DC2">
        <w:rPr>
          <w:rFonts w:ascii="Helvetica" w:hAnsi="Helvetica"/>
        </w:rPr>
        <w:t xml:space="preserve">ppraisal </w:t>
      </w:r>
      <w:r w:rsidR="00071326">
        <w:rPr>
          <w:rFonts w:ascii="Helvetica" w:hAnsi="Helvetica"/>
        </w:rPr>
        <w:t>will</w:t>
      </w:r>
      <w:r>
        <w:rPr>
          <w:rFonts w:ascii="Helvetica" w:hAnsi="Helvetica"/>
        </w:rPr>
        <w:t xml:space="preserve"> </w:t>
      </w:r>
      <w:r w:rsidRPr="00F43DC2">
        <w:rPr>
          <w:rFonts w:ascii="Helvetica" w:hAnsi="Helvetica"/>
        </w:rPr>
        <w:t xml:space="preserve">be carried out to identify what the best private sector </w:t>
      </w:r>
      <w:r w:rsidR="00A4761C">
        <w:rPr>
          <w:rFonts w:ascii="Helvetica" w:hAnsi="Helvetica"/>
        </w:rPr>
        <w:t>access initiative is for the</w:t>
      </w:r>
      <w:r w:rsidR="00B050B3">
        <w:rPr>
          <w:rFonts w:ascii="Helvetica" w:hAnsi="Helvetica"/>
        </w:rPr>
        <w:t xml:space="preserve"> c</w:t>
      </w:r>
      <w:r w:rsidRPr="00F43DC2">
        <w:rPr>
          <w:rFonts w:ascii="Helvetica" w:hAnsi="Helvetica"/>
        </w:rPr>
        <w:t>ouncil</w:t>
      </w:r>
      <w:r>
        <w:rPr>
          <w:rFonts w:ascii="Helvetica" w:hAnsi="Helvetica"/>
        </w:rPr>
        <w:t xml:space="preserve"> to deliver a</w:t>
      </w:r>
      <w:r w:rsidRPr="00F43DC2">
        <w:rPr>
          <w:rFonts w:ascii="Helvetica" w:hAnsi="Helvetica"/>
        </w:rPr>
        <w:t xml:space="preserve"> readily available supply of private sector </w:t>
      </w:r>
      <w:r>
        <w:rPr>
          <w:rFonts w:ascii="Helvetica" w:hAnsi="Helvetica"/>
        </w:rPr>
        <w:t>stock.</w:t>
      </w:r>
      <w:r w:rsidRPr="00F43DC2">
        <w:rPr>
          <w:rFonts w:ascii="Helvetica" w:hAnsi="Helvetica"/>
        </w:rPr>
        <w:t xml:space="preserve"> </w:t>
      </w:r>
    </w:p>
    <w:p w14:paraId="6B2AFEA6" w14:textId="190224B7" w:rsidR="00071326" w:rsidRDefault="00071326" w:rsidP="00071326">
      <w:pPr>
        <w:rPr>
          <w:rFonts w:ascii="Helvetica" w:hAnsi="Helvetica"/>
        </w:rPr>
      </w:pPr>
    </w:p>
    <w:p w14:paraId="3E730BF7" w14:textId="78F3C41D" w:rsidR="004F1C37" w:rsidRPr="00FA0043" w:rsidRDefault="00B050B3" w:rsidP="00FA0043">
      <w:pPr>
        <w:rPr>
          <w:rFonts w:ascii="Helvetica" w:hAnsi="Helvetica"/>
        </w:rPr>
      </w:pPr>
      <w:r>
        <w:rPr>
          <w:rFonts w:ascii="Helvetica" w:hAnsi="Helvetica"/>
        </w:rPr>
        <w:t>The c</w:t>
      </w:r>
      <w:r w:rsidR="00071326" w:rsidRPr="00FA0043">
        <w:rPr>
          <w:rFonts w:ascii="Helvetica" w:hAnsi="Helvetica"/>
        </w:rPr>
        <w:t xml:space="preserve">ouncil has a total 3,111 units of social rented housing, of which 99% (3,075) are general needs social rent (a further 1% (36) are general needs affordable rent). Average weekly net rent is below the regional and national average. </w:t>
      </w:r>
      <w:r w:rsidR="004F1C37" w:rsidRPr="00FA0043">
        <w:rPr>
          <w:rFonts w:ascii="Helvetica" w:hAnsi="Helvetica"/>
        </w:rPr>
        <w:t>Gosport has a further 3,362 units of social rented housing</w:t>
      </w:r>
      <w:r w:rsidR="00FE03CE" w:rsidRPr="00FA0043">
        <w:rPr>
          <w:rFonts w:ascii="Helvetica" w:hAnsi="Helvetica"/>
        </w:rPr>
        <w:t xml:space="preserve"> </w:t>
      </w:r>
      <w:r w:rsidR="00A913C5">
        <w:rPr>
          <w:rFonts w:ascii="Helvetica" w:hAnsi="Helvetica"/>
        </w:rPr>
        <w:t>owned by registered p</w:t>
      </w:r>
      <w:r w:rsidR="00A4761C">
        <w:rPr>
          <w:rFonts w:ascii="Helvetica" w:hAnsi="Helvetica"/>
        </w:rPr>
        <w:t>roviders</w:t>
      </w:r>
      <w:r w:rsidR="004F1C37" w:rsidRPr="00FA0043">
        <w:rPr>
          <w:rFonts w:ascii="Helvetica" w:hAnsi="Helvetica"/>
        </w:rPr>
        <w:t xml:space="preserve">, equating to 52% of all social rented housing in the local authority area. </w:t>
      </w:r>
    </w:p>
    <w:p w14:paraId="02473A1B" w14:textId="77777777" w:rsidR="00071326" w:rsidRPr="00FA0043" w:rsidRDefault="00071326" w:rsidP="00FA0043">
      <w:pPr>
        <w:rPr>
          <w:rFonts w:ascii="Helvetica" w:hAnsi="Helvetica"/>
        </w:rPr>
      </w:pPr>
    </w:p>
    <w:p w14:paraId="63CA9942" w14:textId="17EBB0FF" w:rsidR="00FE03CE" w:rsidRPr="00FA0043" w:rsidRDefault="00B050B3" w:rsidP="00FA0043">
      <w:pPr>
        <w:rPr>
          <w:rFonts w:ascii="Helvetica" w:hAnsi="Helvetica"/>
        </w:rPr>
      </w:pPr>
      <w:r>
        <w:rPr>
          <w:rFonts w:ascii="Helvetica" w:hAnsi="Helvetica"/>
        </w:rPr>
        <w:t>The c</w:t>
      </w:r>
      <w:r w:rsidR="00F857EB">
        <w:rPr>
          <w:rFonts w:ascii="Helvetica" w:hAnsi="Helvetica"/>
        </w:rPr>
        <w:t>ouncil has successfully negotiated a</w:t>
      </w:r>
      <w:r w:rsidR="00FE03CE" w:rsidRPr="00FA0043">
        <w:rPr>
          <w:rFonts w:ascii="Helvetica" w:hAnsi="Helvetica"/>
        </w:rPr>
        <w:t xml:space="preserve"> 100% nomination agreement with Registered Providers in Gosport. In 2020, 854 hou</w:t>
      </w:r>
      <w:r>
        <w:rPr>
          <w:rFonts w:ascii="Helvetica" w:hAnsi="Helvetica"/>
        </w:rPr>
        <w:t>seholds were registered on the c</w:t>
      </w:r>
      <w:r w:rsidR="00FE03CE" w:rsidRPr="00FA0043">
        <w:rPr>
          <w:rFonts w:ascii="Helvetica" w:hAnsi="Helvetica"/>
        </w:rPr>
        <w:t>ouncil’s Housing Allocation Scheme, a reduction of 26% compared to the previous year.</w:t>
      </w:r>
      <w:r w:rsidR="00B93532">
        <w:rPr>
          <w:rFonts w:ascii="Helvetica" w:hAnsi="Helvetica"/>
        </w:rPr>
        <w:t xml:space="preserve"> This is due, in part to the Housing register being suspended for approx. six months at the height of the Covid-19 pandemic when on</w:t>
      </w:r>
      <w:r w:rsidR="00A913C5">
        <w:rPr>
          <w:rFonts w:ascii="Helvetica" w:hAnsi="Helvetica"/>
        </w:rPr>
        <w:t>ly</w:t>
      </w:r>
      <w:r w:rsidR="00B93532">
        <w:rPr>
          <w:rFonts w:ascii="Helvetica" w:hAnsi="Helvetica"/>
        </w:rPr>
        <w:t xml:space="preserve"> essential allocations were undertaken.</w:t>
      </w:r>
    </w:p>
    <w:p w14:paraId="6E6677D4" w14:textId="77777777" w:rsidR="00FE03CE" w:rsidRDefault="00FE03CE" w:rsidP="00FE03CE">
      <w:pPr>
        <w:spacing w:line="276" w:lineRule="auto"/>
        <w:rPr>
          <w:rFonts w:ascii="Helvetica" w:hAnsi="Helvetica"/>
        </w:rPr>
      </w:pPr>
    </w:p>
    <w:p w14:paraId="6C0FEDB5" w14:textId="6BE863B6" w:rsidR="00FE03CE" w:rsidRDefault="00FE03CE" w:rsidP="00FE03CE">
      <w:pPr>
        <w:autoSpaceDE w:val="0"/>
        <w:autoSpaceDN w:val="0"/>
        <w:adjustRightInd w:val="0"/>
        <w:spacing w:line="23" w:lineRule="atLeast"/>
        <w:rPr>
          <w:rFonts w:ascii="Helvetica" w:hAnsi="Helvetica"/>
          <w:b/>
          <w:sz w:val="21"/>
          <w:szCs w:val="21"/>
        </w:rPr>
      </w:pPr>
      <w:r w:rsidRPr="00837D59">
        <w:rPr>
          <w:rFonts w:ascii="Helvetica" w:hAnsi="Helvetica"/>
          <w:b/>
          <w:sz w:val="21"/>
          <w:szCs w:val="21"/>
        </w:rPr>
        <w:t xml:space="preserve">Chart </w:t>
      </w:r>
      <w:r w:rsidR="00144C4A">
        <w:rPr>
          <w:rFonts w:ascii="Helvetica" w:hAnsi="Helvetica"/>
          <w:b/>
          <w:sz w:val="21"/>
          <w:szCs w:val="21"/>
        </w:rPr>
        <w:t>9</w:t>
      </w:r>
      <w:r>
        <w:rPr>
          <w:rFonts w:ascii="Helvetica" w:hAnsi="Helvetica"/>
          <w:b/>
          <w:sz w:val="21"/>
          <w:szCs w:val="21"/>
        </w:rPr>
        <w:t>: Number of Households on Local Authority housing waiting lists Gosport 2016-20</w:t>
      </w:r>
    </w:p>
    <w:p w14:paraId="3A1F35F6" w14:textId="04D14CC9" w:rsidR="00FE03CE" w:rsidRDefault="00FE03CE" w:rsidP="00FE03CE">
      <w:pPr>
        <w:autoSpaceDE w:val="0"/>
        <w:autoSpaceDN w:val="0"/>
        <w:adjustRightInd w:val="0"/>
        <w:spacing w:line="23" w:lineRule="atLeast"/>
        <w:jc w:val="center"/>
        <w:rPr>
          <w:rFonts w:ascii="Helvetica" w:hAnsi="Helvetica"/>
          <w:color w:val="000000"/>
        </w:rPr>
      </w:pPr>
      <w:r>
        <w:rPr>
          <w:rFonts w:ascii="Helvetica" w:hAnsi="Helvetica"/>
          <w:noProof/>
          <w:color w:val="000000"/>
        </w:rPr>
        <w:drawing>
          <wp:inline distT="0" distB="0" distL="0" distR="0" wp14:anchorId="39352FBC" wp14:editId="48751384">
            <wp:extent cx="5760000" cy="2520000"/>
            <wp:effectExtent l="0" t="0" r="6350" b="7620"/>
            <wp:docPr id="986" name="Chart 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Helvetica" w:hAnsi="Helvetica"/>
          <w:sz w:val="18"/>
          <w:szCs w:val="18"/>
        </w:rPr>
        <w:t xml:space="preserve">Source: </w:t>
      </w:r>
      <w:r w:rsidRPr="00447F69">
        <w:rPr>
          <w:rFonts w:ascii="Helvetica" w:hAnsi="Helvetica"/>
          <w:sz w:val="18"/>
          <w:szCs w:val="18"/>
        </w:rPr>
        <w:t xml:space="preserve"> </w:t>
      </w:r>
      <w:r w:rsidR="00EB331E">
        <w:rPr>
          <w:rFonts w:ascii="Helvetica" w:hAnsi="Helvetica"/>
          <w:sz w:val="18"/>
          <w:szCs w:val="18"/>
        </w:rPr>
        <w:t>Depart</w:t>
      </w:r>
      <w:r w:rsidR="00D74BEE">
        <w:rPr>
          <w:rFonts w:ascii="Helvetica" w:hAnsi="Helvetica"/>
          <w:sz w:val="18"/>
          <w:szCs w:val="18"/>
        </w:rPr>
        <w:t>ment for Levelling Up, Housing and</w:t>
      </w:r>
      <w:r w:rsidR="00EB331E">
        <w:rPr>
          <w:rFonts w:ascii="Helvetica" w:hAnsi="Helvetica"/>
          <w:sz w:val="18"/>
          <w:szCs w:val="18"/>
        </w:rPr>
        <w:t xml:space="preserve"> Communities</w:t>
      </w:r>
    </w:p>
    <w:p w14:paraId="5A65E5EC" w14:textId="77777777" w:rsidR="00FE03CE" w:rsidRDefault="00FE03CE" w:rsidP="00FE03CE">
      <w:pPr>
        <w:autoSpaceDE w:val="0"/>
        <w:autoSpaceDN w:val="0"/>
        <w:adjustRightInd w:val="0"/>
        <w:spacing w:line="23" w:lineRule="atLeast"/>
        <w:rPr>
          <w:rFonts w:ascii="Helvetica" w:hAnsi="Helvetica"/>
          <w:bCs/>
          <w:color w:val="000000" w:themeColor="text1"/>
        </w:rPr>
      </w:pPr>
    </w:p>
    <w:p w14:paraId="12327A7C" w14:textId="77777777" w:rsidR="00FE03CE" w:rsidRDefault="00FE03CE" w:rsidP="00FE03CE">
      <w:pPr>
        <w:autoSpaceDE w:val="0"/>
        <w:autoSpaceDN w:val="0"/>
        <w:adjustRightInd w:val="0"/>
        <w:spacing w:line="23" w:lineRule="atLeast"/>
        <w:rPr>
          <w:rFonts w:ascii="Helvetica" w:hAnsi="Helvetica"/>
          <w:bCs/>
          <w:color w:val="000000" w:themeColor="text1"/>
        </w:rPr>
      </w:pPr>
      <w:r>
        <w:rPr>
          <w:rFonts w:ascii="Helvetica" w:hAnsi="Helvetica"/>
          <w:bCs/>
          <w:color w:val="000000" w:themeColor="text1"/>
        </w:rPr>
        <w:t xml:space="preserve">The medium percentage of lettings to homeless households between 2015/16 to 2019/20 was 21%.  There was an increase in lettings to homeless households in 2019/20 with 26% of lettings made to homeless households. </w:t>
      </w:r>
    </w:p>
    <w:p w14:paraId="3591A22B" w14:textId="77777777" w:rsidR="00FE03CE" w:rsidRDefault="00FE03CE" w:rsidP="00FE03CE">
      <w:pPr>
        <w:autoSpaceDE w:val="0"/>
        <w:autoSpaceDN w:val="0"/>
        <w:adjustRightInd w:val="0"/>
        <w:spacing w:line="23" w:lineRule="atLeast"/>
        <w:rPr>
          <w:rFonts w:ascii="Helvetica" w:hAnsi="Helvetica"/>
          <w:bCs/>
          <w:color w:val="000000" w:themeColor="text1"/>
        </w:rPr>
      </w:pPr>
    </w:p>
    <w:p w14:paraId="2F070B29" w14:textId="279B871B" w:rsidR="00FE03CE" w:rsidRDefault="00FE03CE" w:rsidP="00FE03CE">
      <w:pPr>
        <w:autoSpaceDE w:val="0"/>
        <w:autoSpaceDN w:val="0"/>
        <w:adjustRightInd w:val="0"/>
        <w:spacing w:line="23" w:lineRule="atLeast"/>
        <w:rPr>
          <w:rFonts w:ascii="Helvetica" w:hAnsi="Helvetica"/>
          <w:bCs/>
          <w:color w:val="000000" w:themeColor="text1"/>
        </w:rPr>
      </w:pPr>
      <w:r w:rsidRPr="00837D59">
        <w:rPr>
          <w:rFonts w:ascii="Helvetica" w:hAnsi="Helvetica"/>
          <w:b/>
          <w:sz w:val="21"/>
          <w:szCs w:val="21"/>
        </w:rPr>
        <w:t xml:space="preserve">Chart </w:t>
      </w:r>
      <w:r w:rsidR="00144C4A">
        <w:rPr>
          <w:rFonts w:ascii="Helvetica" w:hAnsi="Helvetica"/>
          <w:b/>
          <w:sz w:val="21"/>
          <w:szCs w:val="21"/>
        </w:rPr>
        <w:t>10</w:t>
      </w:r>
      <w:r>
        <w:rPr>
          <w:rFonts w:ascii="Helvetica" w:hAnsi="Helvetica"/>
          <w:b/>
          <w:sz w:val="21"/>
          <w:szCs w:val="21"/>
        </w:rPr>
        <w:t xml:space="preserve">: Social Housing Lettings to homeless households, Gosport 2015/16 to 2019/20 </w:t>
      </w:r>
    </w:p>
    <w:p w14:paraId="3C43FEEF" w14:textId="77777777" w:rsidR="00FE03CE" w:rsidRDefault="00FE03CE" w:rsidP="00FE03CE">
      <w:pPr>
        <w:autoSpaceDE w:val="0"/>
        <w:autoSpaceDN w:val="0"/>
        <w:adjustRightInd w:val="0"/>
        <w:spacing w:line="23" w:lineRule="atLeast"/>
        <w:rPr>
          <w:rFonts w:ascii="Helvetica" w:hAnsi="Helvetica"/>
          <w:bCs/>
          <w:color w:val="000000" w:themeColor="text1"/>
        </w:rPr>
      </w:pPr>
      <w:r>
        <w:rPr>
          <w:rFonts w:ascii="Helvetica" w:hAnsi="Helvetica"/>
          <w:bCs/>
          <w:noProof/>
          <w:color w:val="000000" w:themeColor="text1"/>
        </w:rPr>
        <w:drawing>
          <wp:inline distT="0" distB="0" distL="0" distR="0" wp14:anchorId="4E7A8F16" wp14:editId="4ED01A8E">
            <wp:extent cx="5760000" cy="2880000"/>
            <wp:effectExtent l="0" t="0" r="6350" b="15875"/>
            <wp:docPr id="948" name="Chart 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97E4E7" w14:textId="249944E2" w:rsidR="00FE03CE" w:rsidRDefault="00FE03CE" w:rsidP="00FE03CE">
      <w:pPr>
        <w:autoSpaceDE w:val="0"/>
        <w:autoSpaceDN w:val="0"/>
        <w:adjustRightInd w:val="0"/>
        <w:spacing w:line="23" w:lineRule="atLeast"/>
        <w:jc w:val="center"/>
        <w:rPr>
          <w:rFonts w:ascii="Helvetica" w:hAnsi="Helvetica"/>
          <w:bCs/>
          <w:color w:val="C00000"/>
        </w:rPr>
      </w:pPr>
      <w:r>
        <w:rPr>
          <w:rFonts w:ascii="Helvetica" w:hAnsi="Helvetica"/>
          <w:sz w:val="18"/>
          <w:szCs w:val="18"/>
        </w:rPr>
        <w:t xml:space="preserve">Source: </w:t>
      </w:r>
      <w:r w:rsidRPr="00447F69">
        <w:rPr>
          <w:rFonts w:ascii="Helvetica" w:hAnsi="Helvetica"/>
          <w:sz w:val="18"/>
          <w:szCs w:val="18"/>
        </w:rPr>
        <w:t xml:space="preserve"> </w:t>
      </w:r>
      <w:r w:rsidR="00EB331E">
        <w:rPr>
          <w:rFonts w:ascii="Helvetica" w:hAnsi="Helvetica"/>
          <w:sz w:val="18"/>
          <w:szCs w:val="18"/>
        </w:rPr>
        <w:t>Departm</w:t>
      </w:r>
      <w:r w:rsidR="00D74BEE">
        <w:rPr>
          <w:rFonts w:ascii="Helvetica" w:hAnsi="Helvetica"/>
          <w:sz w:val="18"/>
          <w:szCs w:val="18"/>
        </w:rPr>
        <w:t xml:space="preserve">ent for Levelling Up, Housing and </w:t>
      </w:r>
      <w:r w:rsidR="00EB331E">
        <w:rPr>
          <w:rFonts w:ascii="Helvetica" w:hAnsi="Helvetica"/>
          <w:sz w:val="18"/>
          <w:szCs w:val="18"/>
        </w:rPr>
        <w:t>Communities</w:t>
      </w:r>
    </w:p>
    <w:p w14:paraId="47C9A127" w14:textId="77777777" w:rsidR="00FE03CE" w:rsidRDefault="00FE03CE" w:rsidP="008D15CD">
      <w:pPr>
        <w:spacing w:line="276" w:lineRule="auto"/>
        <w:rPr>
          <w:rFonts w:ascii="Helvetica" w:hAnsi="Helvetica"/>
          <w:color w:val="000000"/>
        </w:rPr>
      </w:pPr>
    </w:p>
    <w:p w14:paraId="67592119" w14:textId="77777777" w:rsidR="008D15CD" w:rsidRDefault="008D15CD" w:rsidP="008D15CD">
      <w:pPr>
        <w:rPr>
          <w:rFonts w:ascii="Helvetica" w:hAnsi="Helvetica"/>
          <w:color w:val="000000" w:themeColor="text1"/>
        </w:rPr>
      </w:pPr>
    </w:p>
    <w:p w14:paraId="464D4581" w14:textId="43264170" w:rsidR="00E04C9C" w:rsidRDefault="008D15CD" w:rsidP="008D15CD">
      <w:r w:rsidRPr="00637E84">
        <w:rPr>
          <w:rFonts w:ascii="Helvetica" w:hAnsi="Helvetica"/>
        </w:rPr>
        <w:t xml:space="preserve">Gosport </w:t>
      </w:r>
      <w:r w:rsidR="00F857EB">
        <w:rPr>
          <w:rFonts w:ascii="Helvetica" w:hAnsi="Helvetica"/>
        </w:rPr>
        <w:t xml:space="preserve">Borough </w:t>
      </w:r>
      <w:r w:rsidRPr="00637E84">
        <w:rPr>
          <w:rFonts w:ascii="Helvetica" w:hAnsi="Helvetica"/>
        </w:rPr>
        <w:t xml:space="preserve">Council </w:t>
      </w:r>
      <w:r>
        <w:rPr>
          <w:rFonts w:ascii="Helvetica" w:hAnsi="Helvetica"/>
        </w:rPr>
        <w:t>should work with</w:t>
      </w:r>
      <w:r w:rsidRPr="00C4742B">
        <w:rPr>
          <w:rFonts w:ascii="Helvetica" w:hAnsi="Helvetica"/>
        </w:rPr>
        <w:t xml:space="preserve"> </w:t>
      </w:r>
      <w:r w:rsidRPr="00637E84">
        <w:rPr>
          <w:rFonts w:ascii="Helvetica" w:hAnsi="Helvetica"/>
        </w:rPr>
        <w:t xml:space="preserve">local </w:t>
      </w:r>
      <w:r w:rsidR="00A913C5">
        <w:rPr>
          <w:rFonts w:ascii="Helvetica" w:hAnsi="Helvetica"/>
        </w:rPr>
        <w:t>registered p</w:t>
      </w:r>
      <w:r w:rsidR="00AF3269">
        <w:rPr>
          <w:rFonts w:ascii="Helvetica" w:hAnsi="Helvetica"/>
        </w:rPr>
        <w:t>roviders</w:t>
      </w:r>
      <w:r w:rsidRPr="00C4742B">
        <w:rPr>
          <w:rFonts w:ascii="Helvetica" w:hAnsi="Helvetica"/>
        </w:rPr>
        <w:t xml:space="preserve"> </w:t>
      </w:r>
      <w:r>
        <w:rPr>
          <w:rFonts w:ascii="Helvetica" w:hAnsi="Helvetica"/>
        </w:rPr>
        <w:t xml:space="preserve">to </w:t>
      </w:r>
      <w:r w:rsidRPr="00C4742B">
        <w:rPr>
          <w:rFonts w:ascii="Helvetica" w:hAnsi="Helvetica"/>
        </w:rPr>
        <w:t>adopt pre-tenancy processes that prioritise supporting people into sustainable tenancies rather than informing decisions about whether to allocate the tenancy. This can be achieved by working together to develop consistent processes that include locally agreed criteria, procedures and thresholds for what should be included in, and action taken from, pre-tenancy assessment</w:t>
      </w:r>
      <w:r>
        <w:rPr>
          <w:rFonts w:ascii="Helvetica" w:hAnsi="Helvetica"/>
        </w:rPr>
        <w:t>s.</w:t>
      </w:r>
    </w:p>
    <w:p w14:paraId="2D053D0D" w14:textId="1794BECA" w:rsidR="00E04C9C" w:rsidRDefault="00E04C9C" w:rsidP="00E04C9C"/>
    <w:p w14:paraId="2FD5BAF2" w14:textId="77777777" w:rsidR="00166D4E" w:rsidRPr="00C142FF" w:rsidRDefault="00166D4E" w:rsidP="00C142FF">
      <w:pPr>
        <w:rPr>
          <w:rFonts w:ascii="Helvetica" w:hAnsi="Helvetica"/>
          <w:b/>
          <w:bCs/>
        </w:rPr>
      </w:pPr>
      <w:bookmarkStart w:id="22" w:name="_Toc63798342"/>
      <w:r w:rsidRPr="00C142FF">
        <w:rPr>
          <w:rFonts w:ascii="Helvetica" w:hAnsi="Helvetica"/>
          <w:b/>
          <w:bCs/>
        </w:rPr>
        <w:t>4.4 Providing Support</w:t>
      </w:r>
      <w:bookmarkEnd w:id="22"/>
    </w:p>
    <w:p w14:paraId="708BE2CE" w14:textId="2ED29A00" w:rsidR="000A0236" w:rsidRDefault="000A0236" w:rsidP="000A0236">
      <w:pPr>
        <w:rPr>
          <w:rFonts w:ascii="Helvetica" w:hAnsi="Helvetica"/>
          <w:color w:val="000000" w:themeColor="text1"/>
        </w:rPr>
      </w:pPr>
      <w:r w:rsidRPr="000925E0">
        <w:rPr>
          <w:rFonts w:ascii="Helvetica" w:hAnsi="Helvetica"/>
        </w:rPr>
        <w:t xml:space="preserve">The reasons why people become homeless offer an indication as to the support people require. </w:t>
      </w:r>
      <w:r w:rsidRPr="00FC6D0D">
        <w:rPr>
          <w:rFonts w:ascii="Helvetica" w:hAnsi="Helvetica"/>
          <w:color w:val="000000" w:themeColor="text1"/>
        </w:rPr>
        <w:t xml:space="preserve">For those owed a prevention or relief duty, households </w:t>
      </w:r>
      <w:r w:rsidRPr="00FC6D0D">
        <w:rPr>
          <w:rFonts w:ascii="Helvetica" w:hAnsi="Helvetica"/>
        </w:rPr>
        <w:t>no longer able to stay with friends or family</w:t>
      </w:r>
      <w:r w:rsidR="00AF3269">
        <w:rPr>
          <w:rFonts w:ascii="Helvetica" w:hAnsi="Helvetica"/>
        </w:rPr>
        <w:t>,</w:t>
      </w:r>
      <w:r w:rsidRPr="00FC6D0D">
        <w:rPr>
          <w:rFonts w:ascii="Helvetica" w:hAnsi="Helvetica"/>
        </w:rPr>
        <w:t xml:space="preserve"> and </w:t>
      </w:r>
      <w:r w:rsidRPr="00FC6D0D">
        <w:rPr>
          <w:rFonts w:ascii="Helvetica" w:hAnsi="Helvetica"/>
          <w:color w:val="000000" w:themeColor="text1"/>
        </w:rPr>
        <w:t>termination of an Assured Shorthold Tenancy</w:t>
      </w:r>
      <w:r>
        <w:rPr>
          <w:rFonts w:ascii="Helvetica" w:hAnsi="Helvetica"/>
          <w:color w:val="000000" w:themeColor="text1"/>
        </w:rPr>
        <w:t xml:space="preserve"> (AST)</w:t>
      </w:r>
      <w:r w:rsidRPr="00FC6D0D">
        <w:rPr>
          <w:rFonts w:ascii="Helvetica" w:hAnsi="Helvetica"/>
          <w:color w:val="000000" w:themeColor="text1"/>
        </w:rPr>
        <w:t xml:space="preserve"> made up 32% and 23% of all households between 2018/19 and 2020/21. </w:t>
      </w:r>
    </w:p>
    <w:p w14:paraId="4188E8A1" w14:textId="77777777" w:rsidR="000A0236" w:rsidRDefault="000A0236" w:rsidP="000A0236">
      <w:pPr>
        <w:rPr>
          <w:rFonts w:ascii="Helvetica" w:hAnsi="Helvetica"/>
          <w:color w:val="000000" w:themeColor="text1"/>
        </w:rPr>
      </w:pPr>
    </w:p>
    <w:p w14:paraId="6BFD1865" w14:textId="1D848611" w:rsidR="000A0236" w:rsidRPr="002830D4" w:rsidRDefault="000A0236" w:rsidP="000A0236">
      <w:pPr>
        <w:pStyle w:val="BodyText3"/>
        <w:rPr>
          <w:rFonts w:cs="Helvetica"/>
          <w:iCs/>
          <w:color w:val="000000" w:themeColor="text1"/>
          <w:sz w:val="24"/>
          <w:lang w:eastAsia="en-US"/>
        </w:rPr>
      </w:pPr>
      <w:r w:rsidRPr="002830D4">
        <w:rPr>
          <w:rFonts w:cs="Helvetica"/>
          <w:iCs/>
          <w:color w:val="000000" w:themeColor="text1"/>
          <w:sz w:val="24"/>
          <w:lang w:eastAsia="en-US"/>
        </w:rPr>
        <w:t xml:space="preserve">Gosport </w:t>
      </w:r>
      <w:r w:rsidR="005F72D8">
        <w:rPr>
          <w:rFonts w:cs="Helvetica"/>
          <w:iCs/>
          <w:color w:val="000000" w:themeColor="text1"/>
          <w:sz w:val="24"/>
          <w:lang w:eastAsia="en-US"/>
        </w:rPr>
        <w:t xml:space="preserve">Borough </w:t>
      </w:r>
      <w:r w:rsidRPr="002830D4">
        <w:rPr>
          <w:rFonts w:cs="Helvetica"/>
          <w:iCs/>
          <w:color w:val="000000" w:themeColor="text1"/>
          <w:sz w:val="24"/>
          <w:lang w:eastAsia="en-US"/>
        </w:rPr>
        <w:t xml:space="preserve">Council </w:t>
      </w:r>
      <w:r>
        <w:rPr>
          <w:rFonts w:cs="Helvetica"/>
          <w:iCs/>
          <w:color w:val="000000" w:themeColor="text1"/>
          <w:sz w:val="24"/>
          <w:lang w:eastAsia="en-US"/>
        </w:rPr>
        <w:t>has</w:t>
      </w:r>
      <w:r w:rsidRPr="002830D4">
        <w:rPr>
          <w:rFonts w:cs="Helvetica"/>
          <w:iCs/>
          <w:color w:val="000000" w:themeColor="text1"/>
          <w:sz w:val="24"/>
          <w:lang w:eastAsia="en-US"/>
        </w:rPr>
        <w:t xml:space="preserve"> the second highest percentage of support needs for those owed a homelessness duty within the Benchmarking Group for the past three years. </w:t>
      </w:r>
    </w:p>
    <w:p w14:paraId="679DC337" w14:textId="77777777" w:rsidR="000A0236" w:rsidRPr="002830D4" w:rsidRDefault="000A0236" w:rsidP="000A0236">
      <w:pPr>
        <w:rPr>
          <w:color w:val="000000" w:themeColor="text1"/>
        </w:rPr>
      </w:pPr>
    </w:p>
    <w:p w14:paraId="6C112066" w14:textId="77777777" w:rsidR="009A6D2C" w:rsidRDefault="00166D4E" w:rsidP="00166D4E">
      <w:pPr>
        <w:rPr>
          <w:rFonts w:ascii="Helvetica" w:hAnsi="Helvetica"/>
          <w:lang w:eastAsia="en-US"/>
        </w:rPr>
      </w:pPr>
      <w:r w:rsidRPr="00166D4E">
        <w:rPr>
          <w:rFonts w:ascii="Helvetica" w:hAnsi="Helvetica"/>
          <w:lang w:eastAsia="en-US"/>
        </w:rPr>
        <w:t>The support needs of those owed a homelessness duty are predominantly</w:t>
      </w:r>
      <w:r w:rsidR="009A6D2C">
        <w:rPr>
          <w:rFonts w:ascii="Helvetica" w:hAnsi="Helvetica"/>
          <w:lang w:eastAsia="en-US"/>
        </w:rPr>
        <w:t>:</w:t>
      </w:r>
    </w:p>
    <w:p w14:paraId="4E236BD6" w14:textId="28291782" w:rsidR="009A6D2C" w:rsidRDefault="00BC5817" w:rsidP="009A6D2C">
      <w:pPr>
        <w:pStyle w:val="ListParagraph"/>
        <w:numPr>
          <w:ilvl w:val="0"/>
          <w:numId w:val="37"/>
        </w:numPr>
        <w:rPr>
          <w:rFonts w:ascii="Helvetica" w:hAnsi="Helvetica"/>
          <w:lang w:eastAsia="en-US"/>
        </w:rPr>
      </w:pPr>
      <w:r>
        <w:rPr>
          <w:rFonts w:ascii="Helvetica" w:hAnsi="Helvetica"/>
          <w:lang w:eastAsia="en-US"/>
        </w:rPr>
        <w:t>Mental health</w:t>
      </w:r>
    </w:p>
    <w:p w14:paraId="72248142" w14:textId="7F318069" w:rsidR="009A6D2C" w:rsidRDefault="00BC5817" w:rsidP="009A6D2C">
      <w:pPr>
        <w:pStyle w:val="ListParagraph"/>
        <w:numPr>
          <w:ilvl w:val="0"/>
          <w:numId w:val="37"/>
        </w:numPr>
        <w:rPr>
          <w:rFonts w:ascii="Helvetica" w:hAnsi="Helvetica"/>
          <w:lang w:eastAsia="en-US"/>
        </w:rPr>
      </w:pPr>
      <w:r>
        <w:rPr>
          <w:rFonts w:ascii="Helvetica" w:hAnsi="Helvetica"/>
          <w:lang w:eastAsia="en-US"/>
        </w:rPr>
        <w:t>Ill health and disabilities</w:t>
      </w:r>
    </w:p>
    <w:p w14:paraId="3A4C84E6" w14:textId="019B3976" w:rsidR="00BC5817" w:rsidRDefault="00BC5817" w:rsidP="00BC5817">
      <w:pPr>
        <w:pStyle w:val="ListParagraph"/>
        <w:numPr>
          <w:ilvl w:val="0"/>
          <w:numId w:val="37"/>
        </w:numPr>
        <w:rPr>
          <w:rFonts w:ascii="Helvetica" w:hAnsi="Helvetica"/>
          <w:lang w:eastAsia="en-US"/>
        </w:rPr>
      </w:pPr>
      <w:r>
        <w:rPr>
          <w:rFonts w:ascii="Helvetica" w:hAnsi="Helvetica"/>
          <w:lang w:eastAsia="en-US"/>
        </w:rPr>
        <w:t>H</w:t>
      </w:r>
      <w:r w:rsidR="00166D4E" w:rsidRPr="009A6D2C">
        <w:rPr>
          <w:rFonts w:ascii="Helvetica" w:hAnsi="Helvetica"/>
          <w:lang w:eastAsia="en-US"/>
        </w:rPr>
        <w:t>istory of repeat homelessness</w:t>
      </w:r>
    </w:p>
    <w:p w14:paraId="58333FA9" w14:textId="2941352B" w:rsidR="009A6D2C" w:rsidRPr="00BC5817" w:rsidRDefault="00BC5817" w:rsidP="00BC5817">
      <w:pPr>
        <w:pStyle w:val="ListParagraph"/>
        <w:numPr>
          <w:ilvl w:val="0"/>
          <w:numId w:val="37"/>
        </w:numPr>
        <w:rPr>
          <w:rFonts w:ascii="Helvetica" w:hAnsi="Helvetica"/>
          <w:lang w:eastAsia="en-US"/>
        </w:rPr>
      </w:pPr>
      <w:r>
        <w:rPr>
          <w:rFonts w:ascii="Helvetica" w:hAnsi="Helvetica"/>
          <w:lang w:eastAsia="en-US"/>
        </w:rPr>
        <w:t>Offending history</w:t>
      </w:r>
    </w:p>
    <w:p w14:paraId="0D792289" w14:textId="65D3174C" w:rsidR="009A6D2C" w:rsidRDefault="00BC5817" w:rsidP="009A6D2C">
      <w:pPr>
        <w:pStyle w:val="ListParagraph"/>
        <w:numPr>
          <w:ilvl w:val="0"/>
          <w:numId w:val="37"/>
        </w:numPr>
        <w:rPr>
          <w:rFonts w:ascii="Helvetica" w:hAnsi="Helvetica"/>
          <w:lang w:eastAsia="en-US"/>
        </w:rPr>
      </w:pPr>
      <w:r>
        <w:rPr>
          <w:rFonts w:ascii="Helvetica" w:hAnsi="Helvetica"/>
          <w:lang w:eastAsia="en-US"/>
        </w:rPr>
        <w:t>Drug dependency</w:t>
      </w:r>
      <w:r w:rsidR="009A6D2C">
        <w:rPr>
          <w:rFonts w:ascii="Helvetica" w:hAnsi="Helvetica"/>
          <w:lang w:eastAsia="en-US"/>
        </w:rPr>
        <w:t xml:space="preserve"> </w:t>
      </w:r>
    </w:p>
    <w:p w14:paraId="6F852BA7" w14:textId="36B5A21C" w:rsidR="00166D4E" w:rsidRPr="009A6D2C" w:rsidRDefault="00BC5817" w:rsidP="009A6D2C">
      <w:pPr>
        <w:pStyle w:val="ListParagraph"/>
        <w:numPr>
          <w:ilvl w:val="0"/>
          <w:numId w:val="37"/>
        </w:numPr>
        <w:rPr>
          <w:rFonts w:ascii="Helvetica" w:hAnsi="Helvetica"/>
          <w:lang w:eastAsia="en-US"/>
        </w:rPr>
      </w:pPr>
      <w:r>
        <w:rPr>
          <w:rFonts w:ascii="Helvetica" w:hAnsi="Helvetica"/>
          <w:lang w:eastAsia="en-US"/>
        </w:rPr>
        <w:t>History of rough sleeping</w:t>
      </w:r>
    </w:p>
    <w:p w14:paraId="731AC9AA" w14:textId="7E5783FD" w:rsidR="00C43EB0" w:rsidRDefault="00C43EB0" w:rsidP="00166D4E">
      <w:pPr>
        <w:rPr>
          <w:rFonts w:ascii="Helvetica" w:hAnsi="Helvetica"/>
          <w:lang w:eastAsia="en-US"/>
        </w:rPr>
      </w:pPr>
    </w:p>
    <w:p w14:paraId="7E6F77E5" w14:textId="1C78C019" w:rsidR="005F72D8" w:rsidRDefault="005F72D8" w:rsidP="00166D4E">
      <w:pPr>
        <w:rPr>
          <w:rFonts w:ascii="Helvetica" w:hAnsi="Helvetica"/>
          <w:lang w:eastAsia="en-US"/>
        </w:rPr>
      </w:pPr>
    </w:p>
    <w:p w14:paraId="5F6E51E0" w14:textId="0D4BE527" w:rsidR="005F72D8" w:rsidRDefault="005F72D8" w:rsidP="00166D4E">
      <w:pPr>
        <w:rPr>
          <w:rFonts w:ascii="Helvetica" w:hAnsi="Helvetica"/>
          <w:lang w:eastAsia="en-US"/>
        </w:rPr>
      </w:pPr>
    </w:p>
    <w:p w14:paraId="33A2C6AF" w14:textId="6DACCDFE" w:rsidR="005F72D8" w:rsidRDefault="005F72D8" w:rsidP="00166D4E">
      <w:pPr>
        <w:rPr>
          <w:rFonts w:ascii="Helvetica" w:hAnsi="Helvetica"/>
          <w:lang w:eastAsia="en-US"/>
        </w:rPr>
      </w:pPr>
    </w:p>
    <w:p w14:paraId="19676FDA" w14:textId="467B7F87" w:rsidR="005F72D8" w:rsidRDefault="005F72D8" w:rsidP="00166D4E">
      <w:pPr>
        <w:rPr>
          <w:rFonts w:ascii="Helvetica" w:hAnsi="Helvetica"/>
          <w:lang w:eastAsia="en-US"/>
        </w:rPr>
      </w:pPr>
    </w:p>
    <w:p w14:paraId="0AD8394F" w14:textId="5DFED6DE" w:rsidR="005F72D8" w:rsidRDefault="005F72D8" w:rsidP="00166D4E">
      <w:pPr>
        <w:rPr>
          <w:rFonts w:ascii="Helvetica" w:hAnsi="Helvetica"/>
          <w:lang w:eastAsia="en-US"/>
        </w:rPr>
      </w:pPr>
    </w:p>
    <w:p w14:paraId="1485D838" w14:textId="2C15567C" w:rsidR="005F72D8" w:rsidRDefault="005F72D8" w:rsidP="00166D4E">
      <w:pPr>
        <w:rPr>
          <w:rFonts w:ascii="Helvetica" w:hAnsi="Helvetica"/>
          <w:lang w:eastAsia="en-US"/>
        </w:rPr>
      </w:pPr>
    </w:p>
    <w:p w14:paraId="49A3A7B7" w14:textId="6402E664" w:rsidR="005F72D8" w:rsidRDefault="005F72D8" w:rsidP="00166D4E">
      <w:pPr>
        <w:rPr>
          <w:rFonts w:ascii="Helvetica" w:hAnsi="Helvetica"/>
          <w:lang w:eastAsia="en-US"/>
        </w:rPr>
      </w:pPr>
    </w:p>
    <w:p w14:paraId="5E4D78EC" w14:textId="77777777" w:rsidR="009A6D2C" w:rsidRDefault="009A6D2C" w:rsidP="00166D4E">
      <w:pPr>
        <w:rPr>
          <w:rFonts w:ascii="Helvetica" w:hAnsi="Helvetica"/>
          <w:lang w:eastAsia="en-US"/>
        </w:rPr>
      </w:pPr>
    </w:p>
    <w:p w14:paraId="2609BC90" w14:textId="77FDCD54" w:rsidR="005F72D8" w:rsidRDefault="005F72D8" w:rsidP="00166D4E">
      <w:pPr>
        <w:rPr>
          <w:rFonts w:ascii="Helvetica" w:hAnsi="Helvetica"/>
          <w:lang w:eastAsia="en-US"/>
        </w:rPr>
      </w:pPr>
    </w:p>
    <w:p w14:paraId="5EBB1722" w14:textId="0BD4220D" w:rsidR="005F72D8" w:rsidRDefault="005F72D8" w:rsidP="00166D4E">
      <w:pPr>
        <w:rPr>
          <w:rFonts w:ascii="Helvetica" w:hAnsi="Helvetica"/>
          <w:lang w:eastAsia="en-US"/>
        </w:rPr>
      </w:pPr>
    </w:p>
    <w:p w14:paraId="642B15DA" w14:textId="2A5B9F33" w:rsidR="005F72D8" w:rsidRDefault="005F72D8" w:rsidP="00166D4E">
      <w:pPr>
        <w:rPr>
          <w:rFonts w:ascii="Helvetica" w:hAnsi="Helvetica"/>
          <w:lang w:eastAsia="en-US"/>
        </w:rPr>
      </w:pPr>
    </w:p>
    <w:p w14:paraId="17F71EFA" w14:textId="77777777" w:rsidR="005F72D8" w:rsidRDefault="005F72D8" w:rsidP="00166D4E">
      <w:pPr>
        <w:rPr>
          <w:rFonts w:ascii="Helvetica" w:hAnsi="Helvetica"/>
          <w:lang w:eastAsia="en-US"/>
        </w:rPr>
      </w:pPr>
    </w:p>
    <w:p w14:paraId="49AB8AD7" w14:textId="08FD1EAF" w:rsidR="00C43EB0" w:rsidRDefault="00C43EB0" w:rsidP="00166D4E">
      <w:pPr>
        <w:rPr>
          <w:rFonts w:ascii="Helvetica" w:hAnsi="Helvetica"/>
          <w:lang w:eastAsia="en-US"/>
        </w:rPr>
      </w:pPr>
    </w:p>
    <w:p w14:paraId="383155E5" w14:textId="0A4AC0AA" w:rsidR="005F72D8" w:rsidRDefault="005F72D8" w:rsidP="00166D4E">
      <w:pPr>
        <w:rPr>
          <w:rFonts w:ascii="Helvetica" w:hAnsi="Helvetica"/>
          <w:lang w:eastAsia="en-US"/>
        </w:rPr>
      </w:pPr>
    </w:p>
    <w:p w14:paraId="1C10ADBC" w14:textId="713225AC" w:rsidR="005F72D8" w:rsidRDefault="005F72D8" w:rsidP="00166D4E">
      <w:pPr>
        <w:rPr>
          <w:rFonts w:ascii="Helvetica" w:hAnsi="Helvetica"/>
          <w:lang w:eastAsia="en-US"/>
        </w:rPr>
      </w:pPr>
    </w:p>
    <w:p w14:paraId="2BDC252E" w14:textId="2F42B1BA" w:rsidR="00727DC1" w:rsidRDefault="00727DC1" w:rsidP="00166D4E">
      <w:pPr>
        <w:rPr>
          <w:rFonts w:ascii="Helvetica" w:hAnsi="Helvetica"/>
          <w:lang w:eastAsia="en-US"/>
        </w:rPr>
      </w:pPr>
    </w:p>
    <w:p w14:paraId="2CA8FE2B" w14:textId="376D2641" w:rsidR="00727DC1" w:rsidRDefault="00727DC1" w:rsidP="00166D4E">
      <w:pPr>
        <w:rPr>
          <w:rFonts w:ascii="Helvetica" w:hAnsi="Helvetica"/>
          <w:lang w:eastAsia="en-US"/>
        </w:rPr>
      </w:pPr>
    </w:p>
    <w:p w14:paraId="716153FE" w14:textId="6E11FB0B" w:rsidR="00727DC1" w:rsidRDefault="00727DC1" w:rsidP="00166D4E">
      <w:pPr>
        <w:rPr>
          <w:rFonts w:ascii="Helvetica" w:hAnsi="Helvetica"/>
          <w:lang w:eastAsia="en-US"/>
        </w:rPr>
      </w:pPr>
    </w:p>
    <w:p w14:paraId="42D8D353" w14:textId="3AEA7E0F" w:rsidR="00727DC1" w:rsidRDefault="00727DC1" w:rsidP="00166D4E">
      <w:pPr>
        <w:rPr>
          <w:rFonts w:ascii="Helvetica" w:hAnsi="Helvetica"/>
          <w:lang w:eastAsia="en-US"/>
        </w:rPr>
      </w:pPr>
    </w:p>
    <w:p w14:paraId="50F2DE77" w14:textId="4E8B541D" w:rsidR="00727DC1" w:rsidRDefault="00727DC1" w:rsidP="00166D4E">
      <w:pPr>
        <w:rPr>
          <w:rFonts w:ascii="Helvetica" w:hAnsi="Helvetica"/>
          <w:lang w:eastAsia="en-US"/>
        </w:rPr>
      </w:pPr>
    </w:p>
    <w:p w14:paraId="5226BF24" w14:textId="52939DA7" w:rsidR="00727DC1" w:rsidRDefault="00727DC1" w:rsidP="00166D4E">
      <w:pPr>
        <w:rPr>
          <w:rFonts w:ascii="Helvetica" w:hAnsi="Helvetica"/>
          <w:lang w:eastAsia="en-US"/>
        </w:rPr>
      </w:pPr>
    </w:p>
    <w:p w14:paraId="0413EE75" w14:textId="12B9D266" w:rsidR="00727DC1" w:rsidRDefault="00727DC1" w:rsidP="00166D4E">
      <w:pPr>
        <w:rPr>
          <w:rFonts w:ascii="Helvetica" w:hAnsi="Helvetica"/>
          <w:lang w:eastAsia="en-US"/>
        </w:rPr>
      </w:pPr>
    </w:p>
    <w:p w14:paraId="7DC95656" w14:textId="737C09F3" w:rsidR="00A913C5" w:rsidRDefault="00A913C5" w:rsidP="00166D4E">
      <w:pPr>
        <w:rPr>
          <w:rFonts w:ascii="Helvetica" w:hAnsi="Helvetica"/>
          <w:lang w:eastAsia="en-US"/>
        </w:rPr>
      </w:pPr>
    </w:p>
    <w:p w14:paraId="7896A55C" w14:textId="77777777" w:rsidR="00A913C5" w:rsidRDefault="00A913C5" w:rsidP="00166D4E">
      <w:pPr>
        <w:rPr>
          <w:rFonts w:ascii="Helvetica" w:hAnsi="Helvetica"/>
          <w:lang w:eastAsia="en-US"/>
        </w:rPr>
      </w:pPr>
    </w:p>
    <w:p w14:paraId="580E613E" w14:textId="56CD9458" w:rsidR="005F72D8" w:rsidRDefault="005F72D8" w:rsidP="00166D4E">
      <w:pPr>
        <w:rPr>
          <w:rFonts w:ascii="Helvetica" w:hAnsi="Helvetica"/>
          <w:lang w:eastAsia="en-US"/>
        </w:rPr>
      </w:pPr>
    </w:p>
    <w:p w14:paraId="1FF15419" w14:textId="33AD49A3" w:rsidR="005F72D8" w:rsidRDefault="005F72D8" w:rsidP="00166D4E">
      <w:pPr>
        <w:rPr>
          <w:rFonts w:ascii="Helvetica" w:hAnsi="Helvetica"/>
          <w:lang w:eastAsia="en-US"/>
        </w:rPr>
      </w:pPr>
    </w:p>
    <w:p w14:paraId="4F4A18B9" w14:textId="657ADED2" w:rsidR="00C43EB0" w:rsidRDefault="00C43EB0" w:rsidP="00C43EB0">
      <w:pPr>
        <w:rPr>
          <w:rFonts w:ascii="Helvetica" w:hAnsi="Helvetica"/>
          <w:b/>
          <w:sz w:val="21"/>
          <w:szCs w:val="21"/>
        </w:rPr>
      </w:pPr>
      <w:r w:rsidRPr="00380EBE">
        <w:rPr>
          <w:rFonts w:ascii="Helvetica" w:hAnsi="Helvetica"/>
          <w:b/>
          <w:bCs/>
          <w:iCs/>
          <w:sz w:val="21"/>
          <w:szCs w:val="21"/>
        </w:rPr>
        <w:t xml:space="preserve">Chart </w:t>
      </w:r>
      <w:r w:rsidR="00144C4A">
        <w:rPr>
          <w:rFonts w:ascii="Helvetica" w:hAnsi="Helvetica"/>
          <w:b/>
          <w:bCs/>
          <w:iCs/>
          <w:sz w:val="21"/>
          <w:szCs w:val="21"/>
        </w:rPr>
        <w:t>11</w:t>
      </w:r>
      <w:r w:rsidRPr="00380EBE">
        <w:rPr>
          <w:rFonts w:ascii="Helvetica" w:hAnsi="Helvetica"/>
          <w:b/>
          <w:sz w:val="21"/>
          <w:szCs w:val="21"/>
        </w:rPr>
        <w:t xml:space="preserve">: </w:t>
      </w:r>
      <w:r>
        <w:rPr>
          <w:rFonts w:ascii="Helvetica" w:hAnsi="Helvetica"/>
          <w:b/>
          <w:sz w:val="21"/>
          <w:szCs w:val="21"/>
        </w:rPr>
        <w:t xml:space="preserve">Households owed a homelessness duty by support need, Gosport, 2018/19 to 2020/21 </w:t>
      </w:r>
    </w:p>
    <w:p w14:paraId="68A34340" w14:textId="77777777" w:rsidR="00C43EB0" w:rsidRDefault="00C43EB0" w:rsidP="00C43EB0">
      <w:pPr>
        <w:rPr>
          <w:rFonts w:ascii="Helvetica" w:hAnsi="Helvetica"/>
          <w:b/>
          <w:sz w:val="21"/>
          <w:szCs w:val="21"/>
        </w:rPr>
      </w:pPr>
      <w:r>
        <w:rPr>
          <w:rFonts w:ascii="Helvetica" w:hAnsi="Helvetica"/>
          <w:b/>
          <w:noProof/>
          <w:sz w:val="21"/>
          <w:szCs w:val="21"/>
        </w:rPr>
        <w:drawing>
          <wp:inline distT="0" distB="0" distL="0" distR="0" wp14:anchorId="79CB50AA" wp14:editId="7EB221C8">
            <wp:extent cx="5759450" cy="7896225"/>
            <wp:effectExtent l="0" t="0" r="12700" b="9525"/>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C3A6C6" w14:textId="77777777" w:rsidR="009A6D2C" w:rsidRDefault="009A6D2C" w:rsidP="00C43EB0">
      <w:pPr>
        <w:jc w:val="center"/>
        <w:rPr>
          <w:rFonts w:ascii="Helvetica" w:hAnsi="Helvetica"/>
          <w:sz w:val="18"/>
          <w:szCs w:val="18"/>
        </w:rPr>
      </w:pPr>
    </w:p>
    <w:p w14:paraId="5A57EA7B" w14:textId="46C4C1B5" w:rsidR="00C43EB0" w:rsidRPr="007617E8" w:rsidRDefault="00C43EB0" w:rsidP="00C43EB0">
      <w:pPr>
        <w:jc w:val="center"/>
        <w:rPr>
          <w:rFonts w:ascii="Helvetica" w:hAnsi="Helvetica"/>
          <w:iCs/>
          <w:sz w:val="16"/>
          <w:szCs w:val="16"/>
          <w:highlight w:val="cyan"/>
        </w:rPr>
      </w:pPr>
      <w:r w:rsidRPr="007617E8">
        <w:rPr>
          <w:rFonts w:ascii="Helvetica" w:hAnsi="Helvetica"/>
          <w:sz w:val="18"/>
          <w:szCs w:val="18"/>
        </w:rPr>
        <w:t>Source:</w:t>
      </w:r>
      <w:r w:rsidRPr="007617E8">
        <w:rPr>
          <w:rFonts w:ascii="Helvetica" w:hAnsi="Helvetica"/>
          <w:sz w:val="16"/>
          <w:szCs w:val="16"/>
        </w:rPr>
        <w:t xml:space="preserve"> </w:t>
      </w:r>
      <w:r w:rsidR="00EB331E">
        <w:rPr>
          <w:rFonts w:ascii="Helvetica" w:hAnsi="Helvetica"/>
          <w:sz w:val="18"/>
          <w:szCs w:val="18"/>
        </w:rPr>
        <w:t>Ministry for</w:t>
      </w:r>
      <w:r w:rsidR="00D74BEE">
        <w:rPr>
          <w:rFonts w:ascii="Helvetica" w:hAnsi="Helvetica"/>
          <w:sz w:val="18"/>
          <w:szCs w:val="18"/>
        </w:rPr>
        <w:t xml:space="preserve"> Housing Communities and</w:t>
      </w:r>
      <w:r w:rsidRPr="007617E8">
        <w:rPr>
          <w:rFonts w:ascii="Helvetica" w:hAnsi="Helvetica"/>
          <w:sz w:val="18"/>
          <w:szCs w:val="18"/>
        </w:rPr>
        <w:t xml:space="preserve"> Local Government</w:t>
      </w:r>
    </w:p>
    <w:p w14:paraId="1EE6AE3C" w14:textId="77777777" w:rsidR="00C43EB0" w:rsidRPr="00166D4E" w:rsidRDefault="00C43EB0" w:rsidP="00166D4E">
      <w:pPr>
        <w:rPr>
          <w:rFonts w:ascii="Helvetica" w:hAnsi="Helvetica"/>
          <w:lang w:eastAsia="en-US"/>
        </w:rPr>
      </w:pPr>
    </w:p>
    <w:p w14:paraId="00EDE0DA" w14:textId="77777777" w:rsidR="009A6D2C" w:rsidRDefault="009A6D2C" w:rsidP="00166D4E">
      <w:pPr>
        <w:rPr>
          <w:rFonts w:ascii="Helvetica" w:hAnsi="Helvetica"/>
          <w:color w:val="000000" w:themeColor="text1"/>
        </w:rPr>
      </w:pPr>
    </w:p>
    <w:p w14:paraId="120ACF85" w14:textId="59AA9A4A" w:rsidR="00166D4E" w:rsidRPr="00195874" w:rsidRDefault="009A6D2C" w:rsidP="00166D4E">
      <w:pPr>
        <w:rPr>
          <w:rFonts w:ascii="Helvetica" w:hAnsi="Helvetica"/>
          <w:color w:val="000000" w:themeColor="text1"/>
        </w:rPr>
      </w:pPr>
      <w:r>
        <w:rPr>
          <w:rFonts w:ascii="Helvetica" w:hAnsi="Helvetica"/>
          <w:color w:val="000000" w:themeColor="text1"/>
        </w:rPr>
        <w:t>Both h</w:t>
      </w:r>
      <w:r w:rsidR="00166D4E">
        <w:rPr>
          <w:rFonts w:ascii="Helvetica" w:hAnsi="Helvetica"/>
          <w:color w:val="000000" w:themeColor="text1"/>
        </w:rPr>
        <w:t xml:space="preserve">ostels in Gosport operate at full capacity and accommodate </w:t>
      </w:r>
      <w:r w:rsidR="00166D4E" w:rsidRPr="00CF2D0B">
        <w:rPr>
          <w:rFonts w:ascii="Helvetica" w:hAnsi="Helvetica"/>
          <w:color w:val="000000" w:themeColor="text1"/>
        </w:rPr>
        <w:t>a client group with complex and multiple needs, in particular</w:t>
      </w:r>
      <w:r w:rsidR="00166D4E">
        <w:rPr>
          <w:color w:val="000000" w:themeColor="text1"/>
        </w:rPr>
        <w:t xml:space="preserve"> </w:t>
      </w:r>
      <w:r w:rsidR="00166D4E" w:rsidRPr="004B77BE">
        <w:rPr>
          <w:rFonts w:ascii="Helvetica" w:hAnsi="Helvetica"/>
          <w:color w:val="000000" w:themeColor="text1"/>
        </w:rPr>
        <w:t>co-occurring mental health and substance misuse need</w:t>
      </w:r>
      <w:r w:rsidR="00166D4E">
        <w:rPr>
          <w:rFonts w:ascii="Helvetica" w:hAnsi="Helvetica"/>
          <w:color w:val="000000" w:themeColor="text1"/>
        </w:rPr>
        <w:t xml:space="preserve">s. </w:t>
      </w:r>
    </w:p>
    <w:p w14:paraId="0CEA2ED5" w14:textId="77777777" w:rsidR="00166D4E" w:rsidRPr="00BB043E" w:rsidRDefault="00166D4E" w:rsidP="00166D4E">
      <w:pPr>
        <w:rPr>
          <w:rFonts w:ascii="Helvetica" w:hAnsi="Helvetica"/>
        </w:rPr>
      </w:pPr>
    </w:p>
    <w:p w14:paraId="0F135203" w14:textId="3253C762" w:rsidR="00166D4E" w:rsidRPr="00BB043E" w:rsidRDefault="00166D4E" w:rsidP="00166D4E">
      <w:pPr>
        <w:rPr>
          <w:rFonts w:ascii="Helvetica" w:hAnsi="Helvetica"/>
        </w:rPr>
      </w:pPr>
      <w:r w:rsidRPr="00BB043E">
        <w:rPr>
          <w:rFonts w:ascii="Helvetica" w:hAnsi="Helvetica"/>
        </w:rPr>
        <w:t>Housing First</w:t>
      </w:r>
      <w:r w:rsidR="009A6D2C">
        <w:rPr>
          <w:rFonts w:ascii="Helvetica" w:hAnsi="Helvetica"/>
        </w:rPr>
        <w:t>,</w:t>
      </w:r>
      <w:r w:rsidRPr="00BB043E">
        <w:rPr>
          <w:rFonts w:ascii="Helvetica" w:hAnsi="Helvetica"/>
        </w:rPr>
        <w:t xml:space="preserve"> along with access to the health and care system (with a focus on access for those with a dual diagnosis of mental health and substance misuse needs) has a crucial role to play in Gosport.</w:t>
      </w:r>
    </w:p>
    <w:p w14:paraId="733DEC24" w14:textId="77777777" w:rsidR="00166D4E" w:rsidRPr="00BB043E" w:rsidRDefault="00166D4E" w:rsidP="00166D4E">
      <w:pPr>
        <w:rPr>
          <w:rFonts w:ascii="Helvetica" w:hAnsi="Helvetica"/>
        </w:rPr>
      </w:pPr>
    </w:p>
    <w:p w14:paraId="4083CDAA" w14:textId="73A9C53A" w:rsidR="00C43EB0" w:rsidRPr="00E403B8" w:rsidRDefault="00166D4E" w:rsidP="00166D4E">
      <w:pPr>
        <w:rPr>
          <w:rFonts w:ascii="Helvetica" w:hAnsi="Helvetica"/>
        </w:rPr>
      </w:pPr>
      <w:r>
        <w:rPr>
          <w:rFonts w:ascii="Helvetica" w:hAnsi="Helvetica"/>
        </w:rPr>
        <w:t xml:space="preserve">Gosport </w:t>
      </w:r>
      <w:r w:rsidR="005F72D8">
        <w:rPr>
          <w:rFonts w:ascii="Helvetica" w:hAnsi="Helvetica"/>
        </w:rPr>
        <w:t xml:space="preserve">Borough </w:t>
      </w:r>
      <w:r>
        <w:rPr>
          <w:rFonts w:ascii="Helvetica" w:hAnsi="Helvetica"/>
        </w:rPr>
        <w:t>Council</w:t>
      </w:r>
      <w:r w:rsidR="00A913C5">
        <w:rPr>
          <w:rFonts w:ascii="Helvetica" w:hAnsi="Helvetica"/>
        </w:rPr>
        <w:t>’s</w:t>
      </w:r>
      <w:r>
        <w:rPr>
          <w:rFonts w:ascii="Helvetica" w:hAnsi="Helvetica"/>
        </w:rPr>
        <w:t xml:space="preserve"> cold weather planning for 2021 consists of self-contained B&amp;B. The winter bed provision should also facilitate a rapid assessment and support to people who are already, or at risk of, sleeping rough.</w:t>
      </w:r>
    </w:p>
    <w:p w14:paraId="0F0C1438" w14:textId="77777777" w:rsidR="00C43EB0" w:rsidRDefault="00C43EB0" w:rsidP="00166D4E">
      <w:pPr>
        <w:rPr>
          <w:rFonts w:ascii="Arial" w:hAnsi="Arial" w:cs="Arial"/>
          <w:color w:val="0B0C0C"/>
        </w:rPr>
      </w:pPr>
    </w:p>
    <w:p w14:paraId="4B439A57" w14:textId="115482D7" w:rsidR="00166D4E" w:rsidRDefault="00166D4E" w:rsidP="00166D4E">
      <w:pPr>
        <w:rPr>
          <w:rFonts w:ascii="Arial" w:hAnsi="Arial" w:cs="Arial"/>
          <w:color w:val="0B0C0C"/>
        </w:rPr>
      </w:pPr>
      <w:r>
        <w:rPr>
          <w:rFonts w:ascii="Arial" w:hAnsi="Arial" w:cs="Arial"/>
          <w:color w:val="0B0C0C"/>
        </w:rPr>
        <w:t xml:space="preserve">Gosport </w:t>
      </w:r>
      <w:r w:rsidR="005F72D8">
        <w:rPr>
          <w:rFonts w:ascii="Arial" w:hAnsi="Arial" w:cs="Arial"/>
          <w:color w:val="0B0C0C"/>
        </w:rPr>
        <w:t xml:space="preserve">Borough </w:t>
      </w:r>
      <w:r>
        <w:rPr>
          <w:rFonts w:ascii="Arial" w:hAnsi="Arial" w:cs="Arial"/>
          <w:color w:val="0B0C0C"/>
        </w:rPr>
        <w:t xml:space="preserve">Council </w:t>
      </w:r>
      <w:r w:rsidR="00C43EB0">
        <w:rPr>
          <w:rFonts w:ascii="Arial" w:hAnsi="Arial" w:cs="Arial"/>
          <w:color w:val="0B0C0C"/>
        </w:rPr>
        <w:t>will work</w:t>
      </w:r>
      <w:r>
        <w:rPr>
          <w:rFonts w:ascii="Arial" w:hAnsi="Arial" w:cs="Arial"/>
          <w:color w:val="0B0C0C"/>
        </w:rPr>
        <w:t xml:space="preserve"> in collaboration with service users and stakeholders</w:t>
      </w:r>
      <w:r w:rsidR="00C43EB0">
        <w:rPr>
          <w:rFonts w:ascii="Arial" w:hAnsi="Arial" w:cs="Arial"/>
          <w:color w:val="0B0C0C"/>
        </w:rPr>
        <w:t xml:space="preserve"> to </w:t>
      </w:r>
      <w:r>
        <w:rPr>
          <w:rFonts w:ascii="Arial" w:hAnsi="Arial" w:cs="Arial"/>
          <w:color w:val="0B0C0C"/>
        </w:rPr>
        <w:t xml:space="preserve">ensure that local evidence of homelessness and support needs is collected, monitored and made available to inform commissioning priorities across Hampshire and help facilitate efficient referral and move on from supported housing services. </w:t>
      </w:r>
    </w:p>
    <w:p w14:paraId="7B84D358" w14:textId="77777777" w:rsidR="00166D4E" w:rsidRPr="00BB043E" w:rsidRDefault="00166D4E" w:rsidP="00166D4E">
      <w:pPr>
        <w:rPr>
          <w:rFonts w:ascii="Helvetica" w:hAnsi="Helvetica"/>
        </w:rPr>
      </w:pPr>
    </w:p>
    <w:p w14:paraId="31ACCBB5" w14:textId="283DC208" w:rsidR="00166D4E" w:rsidRPr="00BB043E" w:rsidRDefault="00166D4E" w:rsidP="00166D4E">
      <w:pPr>
        <w:rPr>
          <w:rFonts w:ascii="Helvetica" w:hAnsi="Helvetica"/>
        </w:rPr>
      </w:pPr>
      <w:r w:rsidRPr="00BB043E">
        <w:rPr>
          <w:rFonts w:ascii="Helvetica" w:hAnsi="Helvetica"/>
        </w:rPr>
        <w:t xml:space="preserve">Consultation with service users </w:t>
      </w:r>
      <w:r w:rsidR="00252802">
        <w:rPr>
          <w:rFonts w:ascii="Helvetica" w:hAnsi="Helvetica"/>
        </w:rPr>
        <w:t>will</w:t>
      </w:r>
      <w:r w:rsidRPr="00BB043E">
        <w:rPr>
          <w:rFonts w:ascii="Helvetica" w:hAnsi="Helvetica"/>
        </w:rPr>
        <w:t xml:space="preserve"> be multi-layered, providing a range of opportunities and methods for people who use services to have an input into the review and monitoring of services. </w:t>
      </w:r>
    </w:p>
    <w:p w14:paraId="23DCB438" w14:textId="77777777" w:rsidR="00166D4E" w:rsidRDefault="00166D4E" w:rsidP="00C43EB0">
      <w:pPr>
        <w:rPr>
          <w:rFonts w:ascii="Helvetica" w:hAnsi="Helvetica"/>
          <w:bCs/>
        </w:rPr>
      </w:pPr>
    </w:p>
    <w:p w14:paraId="64FA96A4" w14:textId="67311950" w:rsidR="00166D4E" w:rsidRDefault="00166D4E" w:rsidP="00166D4E">
      <w:pPr>
        <w:rPr>
          <w:rFonts w:ascii="Helvetica" w:hAnsi="Helvetica"/>
        </w:rPr>
      </w:pPr>
      <w:r>
        <w:rPr>
          <w:rFonts w:ascii="Helvetica" w:hAnsi="Helvetica"/>
        </w:rPr>
        <w:t>Formalising established partnership working arrangements between the Jobcentre, Housing Options and other key organisations in Gosport w</w:t>
      </w:r>
      <w:r w:rsidR="007C42D4">
        <w:rPr>
          <w:rFonts w:ascii="Helvetica" w:hAnsi="Helvetica"/>
        </w:rPr>
        <w:t>ill</w:t>
      </w:r>
      <w:r>
        <w:rPr>
          <w:rFonts w:ascii="Helvetica" w:hAnsi="Helvetica"/>
        </w:rPr>
        <w:t xml:space="preserve"> assist and support, not only the Jobcent</w:t>
      </w:r>
      <w:r w:rsidR="00645465">
        <w:rPr>
          <w:rFonts w:ascii="Helvetica" w:hAnsi="Helvetica"/>
        </w:rPr>
        <w:t>re service to homeless clients,</w:t>
      </w:r>
      <w:r w:rsidR="005F72D8">
        <w:rPr>
          <w:rFonts w:ascii="Helvetica" w:hAnsi="Helvetica"/>
        </w:rPr>
        <w:t xml:space="preserve"> but </w:t>
      </w:r>
      <w:r>
        <w:rPr>
          <w:rFonts w:ascii="Helvetica" w:hAnsi="Helvetica"/>
        </w:rPr>
        <w:t xml:space="preserve">delivery of Gosport’s Homelessness and Rough Sleeping Strategy. </w:t>
      </w:r>
    </w:p>
    <w:p w14:paraId="4068000F" w14:textId="2771B0A0" w:rsidR="00E04C9C" w:rsidRDefault="00E04C9C" w:rsidP="00E04C9C"/>
    <w:p w14:paraId="23462CDD" w14:textId="0D9DC18F" w:rsidR="007C42D4" w:rsidRPr="00C142FF" w:rsidRDefault="008A16B5" w:rsidP="00C142FF">
      <w:pPr>
        <w:rPr>
          <w:rFonts w:ascii="Helvetica" w:hAnsi="Helvetica"/>
          <w:b/>
          <w:bCs/>
        </w:rPr>
      </w:pPr>
      <w:bookmarkStart w:id="23" w:name="_Toc63798343"/>
      <w:r>
        <w:rPr>
          <w:rFonts w:ascii="Helvetica" w:hAnsi="Helvetica"/>
          <w:b/>
          <w:bCs/>
        </w:rPr>
        <w:t>4</w:t>
      </w:r>
      <w:r w:rsidR="007C42D4" w:rsidRPr="00C142FF">
        <w:rPr>
          <w:rFonts w:ascii="Helvetica" w:hAnsi="Helvetica"/>
          <w:b/>
          <w:bCs/>
        </w:rPr>
        <w:t>.5 Resources</w:t>
      </w:r>
      <w:bookmarkEnd w:id="23"/>
    </w:p>
    <w:p w14:paraId="739FCB5A" w14:textId="77777777" w:rsidR="007C42D4" w:rsidRPr="000D5353" w:rsidRDefault="007C42D4" w:rsidP="007C42D4">
      <w:pPr>
        <w:rPr>
          <w:rFonts w:ascii="Helvetica" w:hAnsi="Helvetica"/>
        </w:rPr>
      </w:pPr>
      <w:r w:rsidRPr="000D5353">
        <w:rPr>
          <w:rFonts w:ascii="Helvetica" w:hAnsi="Helvetica"/>
        </w:rPr>
        <w:t xml:space="preserve">The graph below shows Gosport’s allocation of homelessness grant funding in 2020/21 which is equal to 8 percent of all funding for Hampshire County Council, this percentage of allocation has been consistent throughout 2017/18 to 2020/21. </w:t>
      </w:r>
    </w:p>
    <w:p w14:paraId="5449227F" w14:textId="77777777" w:rsidR="007C42D4" w:rsidRPr="000D5353" w:rsidRDefault="007C42D4" w:rsidP="007C42D4">
      <w:pPr>
        <w:rPr>
          <w:rFonts w:ascii="Helvetica" w:hAnsi="Helvetica"/>
        </w:rPr>
      </w:pPr>
    </w:p>
    <w:p w14:paraId="5A48BF0A" w14:textId="1AAAD834" w:rsidR="007C42D4" w:rsidRPr="007C42D4" w:rsidRDefault="007C42D4" w:rsidP="007C42D4">
      <w:pPr>
        <w:rPr>
          <w:rFonts w:ascii="Helvetica" w:hAnsi="Helvetica"/>
        </w:rPr>
      </w:pPr>
      <w:r w:rsidRPr="00810EFC">
        <w:rPr>
          <w:rFonts w:ascii="Helvetica" w:hAnsi="Helvetica"/>
        </w:rPr>
        <w:t xml:space="preserve">Compared with other Hampshire local authorities, </w:t>
      </w:r>
      <w:r w:rsidRPr="00810EFC">
        <w:rPr>
          <w:rFonts w:ascii="Helvetica" w:hAnsi="Helvetica"/>
          <w:color w:val="000000" w:themeColor="text1"/>
        </w:rPr>
        <w:t xml:space="preserve">Gosport’s allocation of regional funding from UK government has remained amongst </w:t>
      </w:r>
      <w:r w:rsidR="00E403B8">
        <w:rPr>
          <w:rFonts w:ascii="Helvetica" w:hAnsi="Helvetica"/>
        </w:rPr>
        <w:t>the</w:t>
      </w:r>
      <w:r w:rsidRPr="00810EFC">
        <w:rPr>
          <w:rFonts w:ascii="Helvetica" w:hAnsi="Helvetica"/>
        </w:rPr>
        <w:t xml:space="preserve"> highest for tackling homelessness. </w:t>
      </w:r>
    </w:p>
    <w:p w14:paraId="296A229B" w14:textId="77777777" w:rsidR="007C42D4" w:rsidRDefault="007C42D4" w:rsidP="007C42D4">
      <w:pPr>
        <w:rPr>
          <w:rFonts w:ascii="Helvetica" w:hAnsi="Helvetica"/>
          <w:b/>
          <w:bCs/>
          <w:iCs/>
          <w:sz w:val="21"/>
          <w:szCs w:val="21"/>
        </w:rPr>
      </w:pPr>
    </w:p>
    <w:p w14:paraId="4BA8B1CA" w14:textId="77777777" w:rsidR="00E403B8" w:rsidRDefault="00E403B8" w:rsidP="007C42D4">
      <w:pPr>
        <w:rPr>
          <w:rFonts w:ascii="Helvetica" w:hAnsi="Helvetica"/>
          <w:b/>
          <w:bCs/>
          <w:iCs/>
          <w:sz w:val="21"/>
          <w:szCs w:val="21"/>
        </w:rPr>
      </w:pPr>
    </w:p>
    <w:p w14:paraId="2E56C645" w14:textId="77777777" w:rsidR="00E403B8" w:rsidRDefault="00E403B8" w:rsidP="007C42D4">
      <w:pPr>
        <w:rPr>
          <w:rFonts w:ascii="Helvetica" w:hAnsi="Helvetica"/>
          <w:b/>
          <w:bCs/>
          <w:iCs/>
          <w:sz w:val="21"/>
          <w:szCs w:val="21"/>
        </w:rPr>
      </w:pPr>
    </w:p>
    <w:p w14:paraId="6510E6A7" w14:textId="77777777" w:rsidR="00E403B8" w:rsidRDefault="00E403B8" w:rsidP="007C42D4">
      <w:pPr>
        <w:rPr>
          <w:rFonts w:ascii="Helvetica" w:hAnsi="Helvetica"/>
          <w:b/>
          <w:bCs/>
          <w:iCs/>
          <w:sz w:val="21"/>
          <w:szCs w:val="21"/>
        </w:rPr>
      </w:pPr>
    </w:p>
    <w:p w14:paraId="0331E985" w14:textId="77777777" w:rsidR="00E403B8" w:rsidRDefault="00E403B8" w:rsidP="007C42D4">
      <w:pPr>
        <w:rPr>
          <w:rFonts w:ascii="Helvetica" w:hAnsi="Helvetica"/>
          <w:b/>
          <w:bCs/>
          <w:iCs/>
          <w:sz w:val="21"/>
          <w:szCs w:val="21"/>
        </w:rPr>
      </w:pPr>
    </w:p>
    <w:p w14:paraId="51247CDC" w14:textId="77777777" w:rsidR="00E403B8" w:rsidRDefault="00E403B8" w:rsidP="007C42D4">
      <w:pPr>
        <w:rPr>
          <w:rFonts w:ascii="Helvetica" w:hAnsi="Helvetica"/>
          <w:b/>
          <w:bCs/>
          <w:iCs/>
          <w:sz w:val="21"/>
          <w:szCs w:val="21"/>
        </w:rPr>
      </w:pPr>
    </w:p>
    <w:p w14:paraId="128AD16E" w14:textId="77777777" w:rsidR="00E403B8" w:rsidRDefault="00E403B8" w:rsidP="007C42D4">
      <w:pPr>
        <w:rPr>
          <w:rFonts w:ascii="Helvetica" w:hAnsi="Helvetica"/>
          <w:b/>
          <w:bCs/>
          <w:iCs/>
          <w:sz w:val="21"/>
          <w:szCs w:val="21"/>
        </w:rPr>
      </w:pPr>
    </w:p>
    <w:p w14:paraId="360E9268" w14:textId="77777777" w:rsidR="00E403B8" w:rsidRDefault="00E403B8" w:rsidP="007C42D4">
      <w:pPr>
        <w:rPr>
          <w:rFonts w:ascii="Helvetica" w:hAnsi="Helvetica"/>
          <w:b/>
          <w:bCs/>
          <w:iCs/>
          <w:sz w:val="21"/>
          <w:szCs w:val="21"/>
        </w:rPr>
      </w:pPr>
    </w:p>
    <w:p w14:paraId="40D06B1D" w14:textId="77777777" w:rsidR="00E403B8" w:rsidRDefault="00E403B8" w:rsidP="007C42D4">
      <w:pPr>
        <w:rPr>
          <w:rFonts w:ascii="Helvetica" w:hAnsi="Helvetica"/>
          <w:b/>
          <w:bCs/>
          <w:iCs/>
          <w:sz w:val="21"/>
          <w:szCs w:val="21"/>
        </w:rPr>
      </w:pPr>
    </w:p>
    <w:p w14:paraId="58F4B681" w14:textId="77777777" w:rsidR="00E403B8" w:rsidRDefault="00E403B8" w:rsidP="007C42D4">
      <w:pPr>
        <w:rPr>
          <w:rFonts w:ascii="Helvetica" w:hAnsi="Helvetica"/>
          <w:b/>
          <w:bCs/>
          <w:iCs/>
          <w:sz w:val="21"/>
          <w:szCs w:val="21"/>
        </w:rPr>
      </w:pPr>
    </w:p>
    <w:p w14:paraId="7A14EEBE" w14:textId="77777777" w:rsidR="00E403B8" w:rsidRDefault="00E403B8" w:rsidP="007C42D4">
      <w:pPr>
        <w:rPr>
          <w:rFonts w:ascii="Helvetica" w:hAnsi="Helvetica"/>
          <w:b/>
          <w:bCs/>
          <w:iCs/>
          <w:sz w:val="21"/>
          <w:szCs w:val="21"/>
        </w:rPr>
      </w:pPr>
    </w:p>
    <w:p w14:paraId="40419DC2" w14:textId="77777777" w:rsidR="00E403B8" w:rsidRDefault="00E403B8" w:rsidP="007C42D4">
      <w:pPr>
        <w:rPr>
          <w:rFonts w:ascii="Helvetica" w:hAnsi="Helvetica"/>
          <w:b/>
          <w:bCs/>
          <w:iCs/>
          <w:sz w:val="21"/>
          <w:szCs w:val="21"/>
        </w:rPr>
      </w:pPr>
    </w:p>
    <w:p w14:paraId="304B3671" w14:textId="77777777" w:rsidR="00E403B8" w:rsidRDefault="00E403B8" w:rsidP="007C42D4">
      <w:pPr>
        <w:rPr>
          <w:rFonts w:ascii="Helvetica" w:hAnsi="Helvetica"/>
          <w:b/>
          <w:bCs/>
          <w:iCs/>
          <w:sz w:val="21"/>
          <w:szCs w:val="21"/>
        </w:rPr>
      </w:pPr>
    </w:p>
    <w:p w14:paraId="3CD29D38" w14:textId="77777777" w:rsidR="00E403B8" w:rsidRDefault="00E403B8" w:rsidP="007C42D4">
      <w:pPr>
        <w:rPr>
          <w:rFonts w:ascii="Helvetica" w:hAnsi="Helvetica"/>
          <w:b/>
          <w:bCs/>
          <w:iCs/>
          <w:sz w:val="21"/>
          <w:szCs w:val="21"/>
        </w:rPr>
      </w:pPr>
    </w:p>
    <w:p w14:paraId="2D8668F1" w14:textId="6BF48C35" w:rsidR="00E403B8" w:rsidRDefault="00E403B8" w:rsidP="007C42D4">
      <w:pPr>
        <w:rPr>
          <w:rFonts w:ascii="Helvetica" w:hAnsi="Helvetica"/>
          <w:b/>
          <w:bCs/>
          <w:iCs/>
          <w:sz w:val="21"/>
          <w:szCs w:val="21"/>
        </w:rPr>
      </w:pPr>
    </w:p>
    <w:p w14:paraId="1FB3BA47" w14:textId="77777777" w:rsidR="00E403B8" w:rsidRDefault="00E403B8" w:rsidP="007C42D4">
      <w:pPr>
        <w:rPr>
          <w:rFonts w:ascii="Helvetica" w:hAnsi="Helvetica"/>
          <w:b/>
          <w:bCs/>
          <w:iCs/>
          <w:sz w:val="21"/>
          <w:szCs w:val="21"/>
        </w:rPr>
      </w:pPr>
    </w:p>
    <w:p w14:paraId="14BD4412" w14:textId="0C7CDF12" w:rsidR="007C42D4" w:rsidRPr="00B9632C" w:rsidRDefault="007C42D4" w:rsidP="007C42D4">
      <w:pPr>
        <w:rPr>
          <w:rFonts w:ascii="Helvetica" w:hAnsi="Helvetica"/>
          <w:b/>
          <w:sz w:val="21"/>
          <w:szCs w:val="21"/>
        </w:rPr>
      </w:pPr>
      <w:r w:rsidRPr="00380EBE">
        <w:rPr>
          <w:rFonts w:ascii="Helvetica" w:hAnsi="Helvetica"/>
          <w:b/>
          <w:bCs/>
          <w:iCs/>
          <w:sz w:val="21"/>
          <w:szCs w:val="21"/>
        </w:rPr>
        <w:t xml:space="preserve">Chart </w:t>
      </w:r>
      <w:r w:rsidR="00144C4A">
        <w:rPr>
          <w:rFonts w:ascii="Helvetica" w:hAnsi="Helvetica"/>
          <w:b/>
          <w:bCs/>
          <w:iCs/>
          <w:sz w:val="21"/>
          <w:szCs w:val="21"/>
        </w:rPr>
        <w:t>12</w:t>
      </w:r>
      <w:r w:rsidRPr="00380EBE">
        <w:rPr>
          <w:rFonts w:ascii="Helvetica" w:hAnsi="Helvetica"/>
          <w:b/>
          <w:sz w:val="21"/>
          <w:szCs w:val="21"/>
        </w:rPr>
        <w:t xml:space="preserve">: </w:t>
      </w:r>
      <w:r w:rsidR="00EB331E">
        <w:rPr>
          <w:rFonts w:ascii="Helvetica" w:hAnsi="Helvetica"/>
          <w:b/>
          <w:sz w:val="21"/>
          <w:szCs w:val="21"/>
        </w:rPr>
        <w:t>DLUHC</w:t>
      </w:r>
      <w:r>
        <w:rPr>
          <w:rFonts w:ascii="Helvetica" w:hAnsi="Helvetica"/>
          <w:b/>
          <w:sz w:val="21"/>
          <w:szCs w:val="21"/>
        </w:rPr>
        <w:t xml:space="preserve"> Flexible Homelessness Support and Homeless Reduction Grant awarded by housing authority, Hampshire, 2020/21 </w:t>
      </w:r>
    </w:p>
    <w:p w14:paraId="3BE92987" w14:textId="77777777" w:rsidR="007C42D4" w:rsidRDefault="007C42D4" w:rsidP="007C42D4">
      <w:pPr>
        <w:jc w:val="center"/>
        <w:rPr>
          <w:color w:val="000000" w:themeColor="text1"/>
          <w:sz w:val="18"/>
          <w:szCs w:val="18"/>
        </w:rPr>
      </w:pPr>
      <w:r>
        <w:rPr>
          <w:noProof/>
          <w:color w:val="000000" w:themeColor="text1"/>
          <w:sz w:val="18"/>
          <w:szCs w:val="18"/>
        </w:rPr>
        <w:drawing>
          <wp:inline distT="0" distB="0" distL="0" distR="0" wp14:anchorId="51A84D58" wp14:editId="40AC1457">
            <wp:extent cx="5759450" cy="3960000"/>
            <wp:effectExtent l="0" t="0" r="6350" b="1524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EAE25A" w14:textId="143C0AD8" w:rsidR="007C42D4" w:rsidRPr="00A54B7D" w:rsidRDefault="007C42D4" w:rsidP="007C42D4">
      <w:pPr>
        <w:jc w:val="center"/>
        <w:rPr>
          <w:rFonts w:ascii="Helvetica" w:hAnsi="Helvetica"/>
          <w:iCs/>
          <w:color w:val="000000" w:themeColor="text1"/>
          <w:sz w:val="20"/>
          <w:szCs w:val="20"/>
        </w:rPr>
      </w:pPr>
      <w:r w:rsidRPr="00A54B7D">
        <w:rPr>
          <w:rFonts w:ascii="Helvetica" w:hAnsi="Helvetica"/>
          <w:color w:val="000000" w:themeColor="text1"/>
          <w:sz w:val="18"/>
          <w:szCs w:val="18"/>
        </w:rPr>
        <w:t>Source:</w:t>
      </w:r>
      <w:r w:rsidRPr="00A54B7D">
        <w:rPr>
          <w:rFonts w:ascii="Helvetica" w:hAnsi="Helvetica"/>
          <w:color w:val="000000" w:themeColor="text1"/>
          <w:sz w:val="16"/>
          <w:szCs w:val="16"/>
        </w:rPr>
        <w:t xml:space="preserve"> </w:t>
      </w:r>
      <w:r w:rsidR="00EB331E">
        <w:rPr>
          <w:rFonts w:ascii="Helvetica" w:hAnsi="Helvetica"/>
          <w:color w:val="000000" w:themeColor="text1"/>
          <w:sz w:val="18"/>
          <w:szCs w:val="18"/>
        </w:rPr>
        <w:t>Ministry for</w:t>
      </w:r>
      <w:r w:rsidR="00D74BEE">
        <w:rPr>
          <w:rFonts w:ascii="Helvetica" w:hAnsi="Helvetica"/>
          <w:color w:val="000000" w:themeColor="text1"/>
          <w:sz w:val="18"/>
          <w:szCs w:val="18"/>
        </w:rPr>
        <w:t xml:space="preserve"> Housing Communities and</w:t>
      </w:r>
      <w:r w:rsidRPr="00A54B7D">
        <w:rPr>
          <w:rFonts w:ascii="Helvetica" w:hAnsi="Helvetica"/>
          <w:color w:val="000000" w:themeColor="text1"/>
          <w:sz w:val="18"/>
          <w:szCs w:val="18"/>
        </w:rPr>
        <w:t xml:space="preserve"> Local Government</w:t>
      </w:r>
    </w:p>
    <w:p w14:paraId="7EA3C111" w14:textId="77777777" w:rsidR="007C42D4" w:rsidRDefault="007C42D4" w:rsidP="007C42D4">
      <w:pPr>
        <w:rPr>
          <w:rFonts w:ascii="Helvetica" w:hAnsi="Helvetica"/>
          <w:color w:val="000000" w:themeColor="text1"/>
        </w:rPr>
      </w:pPr>
    </w:p>
    <w:p w14:paraId="366DD4C0" w14:textId="57319261" w:rsidR="007C63D7" w:rsidRDefault="00F15A82" w:rsidP="007C63D7">
      <w:pPr>
        <w:rPr>
          <w:rFonts w:ascii="Helvetica" w:hAnsi="Helvetica"/>
        </w:rPr>
      </w:pPr>
      <w:r>
        <w:rPr>
          <w:rFonts w:ascii="Helvetica" w:hAnsi="Helvetica" w:cs="Arial"/>
          <w:color w:val="000000" w:themeColor="text1"/>
        </w:rPr>
        <w:t xml:space="preserve">Demand will be monitored across all areas </w:t>
      </w:r>
      <w:r w:rsidR="007C63D7">
        <w:rPr>
          <w:rFonts w:ascii="Helvetica" w:hAnsi="Helvetica" w:cs="Arial"/>
          <w:color w:val="000000" w:themeColor="text1"/>
        </w:rPr>
        <w:t xml:space="preserve">of Housing Options to ensure there is sufficient capability and capacity in the team to deliver a consistent and </w:t>
      </w:r>
      <w:r w:rsidR="00727DC1">
        <w:rPr>
          <w:rFonts w:ascii="Helvetica" w:hAnsi="Helvetica" w:cs="Arial"/>
          <w:color w:val="000000" w:themeColor="text1"/>
        </w:rPr>
        <w:t>quality</w:t>
      </w:r>
      <w:r w:rsidR="007C63D7">
        <w:rPr>
          <w:rFonts w:ascii="Helvetica" w:hAnsi="Helvetica" w:cs="Arial"/>
          <w:color w:val="000000" w:themeColor="text1"/>
        </w:rPr>
        <w:t xml:space="preserve"> </w:t>
      </w:r>
      <w:r>
        <w:rPr>
          <w:rFonts w:ascii="Helvetica" w:hAnsi="Helvetica" w:cs="Arial"/>
          <w:color w:val="000000" w:themeColor="text1"/>
        </w:rPr>
        <w:t>service</w:t>
      </w:r>
      <w:r w:rsidR="007C63D7">
        <w:rPr>
          <w:rFonts w:ascii="Helvetica" w:hAnsi="Helvetica" w:cs="Arial"/>
          <w:color w:val="000000" w:themeColor="text1"/>
        </w:rPr>
        <w:t xml:space="preserve">. </w:t>
      </w:r>
      <w:r w:rsidR="007C63D7">
        <w:rPr>
          <w:rFonts w:ascii="Helvetica" w:hAnsi="Helvetica"/>
        </w:rPr>
        <w:t xml:space="preserve">Staff will receive training to ensure they have the skills and knowledge required to </w:t>
      </w:r>
      <w:r w:rsidR="00727DC1">
        <w:rPr>
          <w:rFonts w:ascii="Helvetica" w:hAnsi="Helvetica"/>
        </w:rPr>
        <w:t xml:space="preserve">provide excellent housing advice and be able to effectively </w:t>
      </w:r>
      <w:r w:rsidR="007C63D7">
        <w:rPr>
          <w:rFonts w:ascii="Helvetica" w:hAnsi="Helvetica"/>
        </w:rPr>
        <w:t xml:space="preserve">respond to </w:t>
      </w:r>
      <w:r w:rsidR="00727DC1">
        <w:rPr>
          <w:rFonts w:ascii="Helvetica" w:hAnsi="Helvetica"/>
        </w:rPr>
        <w:t>changing demands on the service</w:t>
      </w:r>
      <w:r w:rsidR="007C63D7">
        <w:rPr>
          <w:rFonts w:ascii="Helvetica" w:hAnsi="Helvetica"/>
        </w:rPr>
        <w:t>.</w:t>
      </w:r>
    </w:p>
    <w:p w14:paraId="25990D7A" w14:textId="0ABE6EB9" w:rsidR="005F6175" w:rsidRDefault="007C63D7" w:rsidP="00BA592E">
      <w:pPr>
        <w:rPr>
          <w:rFonts w:ascii="Helvetica" w:hAnsi="Helvetica" w:cs="Arial"/>
          <w:color w:val="000000" w:themeColor="text1"/>
        </w:rPr>
      </w:pPr>
      <w:r>
        <w:rPr>
          <w:rFonts w:ascii="Helvetica" w:hAnsi="Helvetica"/>
        </w:rPr>
        <w:t>.</w:t>
      </w:r>
    </w:p>
    <w:p w14:paraId="3F91A83C" w14:textId="7F8C4BC1" w:rsidR="00BA592E" w:rsidRPr="005F6175" w:rsidRDefault="005F6175" w:rsidP="00BA592E">
      <w:pPr>
        <w:rPr>
          <w:rFonts w:ascii="Helvetica" w:hAnsi="Helvetica" w:cs="Arial"/>
          <w:color w:val="000000" w:themeColor="text1"/>
        </w:rPr>
      </w:pPr>
      <w:r>
        <w:rPr>
          <w:rFonts w:ascii="Helvetica" w:hAnsi="Helvetica" w:cs="Arial"/>
          <w:color w:val="000000" w:themeColor="text1"/>
        </w:rPr>
        <w:t xml:space="preserve">It is recommended that a new </w:t>
      </w:r>
      <w:r w:rsidR="00BA592E" w:rsidRPr="00BA592E">
        <w:rPr>
          <w:rFonts w:ascii="Helvetica" w:hAnsi="Helvetica"/>
          <w:color w:val="000000" w:themeColor="text1"/>
        </w:rPr>
        <w:t>Homeless Strategy Officer</w:t>
      </w:r>
      <w:r w:rsidR="00727DC1">
        <w:rPr>
          <w:rFonts w:ascii="Helvetica" w:hAnsi="Helvetica"/>
          <w:color w:val="000000" w:themeColor="text1"/>
        </w:rPr>
        <w:t xml:space="preserve"> role,</w:t>
      </w:r>
      <w:r>
        <w:rPr>
          <w:rFonts w:ascii="Helvetica" w:hAnsi="Helvetica"/>
          <w:color w:val="000000" w:themeColor="text1"/>
        </w:rPr>
        <w:t xml:space="preserve"> </w:t>
      </w:r>
      <w:r w:rsidR="00F15A82">
        <w:rPr>
          <w:rFonts w:ascii="Helvetica" w:hAnsi="Helvetica"/>
          <w:color w:val="000000" w:themeColor="text1"/>
        </w:rPr>
        <w:t>with</w:t>
      </w:r>
      <w:r w:rsidR="00BA592E" w:rsidRPr="00BA592E">
        <w:rPr>
          <w:rFonts w:ascii="Helvetica" w:hAnsi="Helvetica"/>
          <w:color w:val="000000" w:themeColor="text1"/>
        </w:rPr>
        <w:t xml:space="preserve"> </w:t>
      </w:r>
      <w:r w:rsidR="00E403B8">
        <w:rPr>
          <w:rFonts w:ascii="Helvetica" w:hAnsi="Helvetica"/>
          <w:color w:val="000000" w:themeColor="text1"/>
        </w:rPr>
        <w:t xml:space="preserve">responsibility for </w:t>
      </w:r>
      <w:r w:rsidR="00F15A82">
        <w:rPr>
          <w:rFonts w:ascii="Helvetica" w:hAnsi="Helvetica"/>
          <w:color w:val="000000" w:themeColor="text1"/>
        </w:rPr>
        <w:t xml:space="preserve">embedding the Strategy and </w:t>
      </w:r>
      <w:r w:rsidR="00E403B8">
        <w:rPr>
          <w:rFonts w:ascii="Helvetica" w:hAnsi="Helvetica"/>
          <w:color w:val="000000" w:themeColor="text1"/>
        </w:rPr>
        <w:t>delivering the</w:t>
      </w:r>
      <w:r w:rsidR="00BA592E" w:rsidRPr="00BA592E">
        <w:rPr>
          <w:rFonts w:ascii="Helvetica" w:hAnsi="Helvetica"/>
          <w:color w:val="000000" w:themeColor="text1"/>
        </w:rPr>
        <w:t xml:space="preserve"> </w:t>
      </w:r>
      <w:r w:rsidR="00F15A82">
        <w:rPr>
          <w:rFonts w:ascii="Helvetica" w:hAnsi="Helvetica"/>
          <w:color w:val="000000" w:themeColor="text1"/>
        </w:rPr>
        <w:t>Action</w:t>
      </w:r>
      <w:r w:rsidR="00E403B8">
        <w:rPr>
          <w:rFonts w:ascii="Helvetica" w:hAnsi="Helvetica"/>
          <w:color w:val="000000" w:themeColor="text1"/>
        </w:rPr>
        <w:t xml:space="preserve"> Plan</w:t>
      </w:r>
      <w:r w:rsidR="00727DC1">
        <w:rPr>
          <w:rFonts w:ascii="Helvetica" w:hAnsi="Helvetica"/>
          <w:color w:val="000000" w:themeColor="text1"/>
        </w:rPr>
        <w:t>, is considered</w:t>
      </w:r>
      <w:r>
        <w:rPr>
          <w:rFonts w:ascii="Helvetica" w:hAnsi="Helvetica"/>
          <w:color w:val="000000" w:themeColor="text1"/>
        </w:rPr>
        <w:t>.</w:t>
      </w:r>
      <w:r w:rsidR="00E403B8">
        <w:rPr>
          <w:rFonts w:ascii="Helvetica" w:hAnsi="Helvetica"/>
          <w:color w:val="000000" w:themeColor="text1"/>
        </w:rPr>
        <w:t xml:space="preserve"> </w:t>
      </w:r>
      <w:r w:rsidR="00BA592E" w:rsidRPr="00BA592E">
        <w:rPr>
          <w:rFonts w:ascii="Helvetica" w:hAnsi="Helvetica"/>
          <w:color w:val="000000" w:themeColor="text1"/>
        </w:rPr>
        <w:t xml:space="preserve"> </w:t>
      </w:r>
    </w:p>
    <w:p w14:paraId="0E85236C" w14:textId="3DF383CF" w:rsidR="007C42D4" w:rsidRPr="00BA592E" w:rsidRDefault="007C42D4" w:rsidP="007C42D4">
      <w:pPr>
        <w:rPr>
          <w:rFonts w:ascii="Helvetica" w:hAnsi="Helvetica"/>
          <w:color w:val="C00000"/>
        </w:rPr>
      </w:pPr>
    </w:p>
    <w:p w14:paraId="05835994" w14:textId="77777777" w:rsidR="007C42D4" w:rsidRDefault="007C42D4" w:rsidP="007C42D4"/>
    <w:p w14:paraId="29307224" w14:textId="77777777" w:rsidR="005F6BFA" w:rsidRDefault="005F6BFA" w:rsidP="005F6BFA">
      <w:pPr>
        <w:rPr>
          <w:rFonts w:ascii="Helvetica" w:hAnsi="Helvetica"/>
          <w:b/>
          <w:bCs/>
          <w:sz w:val="21"/>
          <w:szCs w:val="21"/>
        </w:rPr>
      </w:pPr>
    </w:p>
    <w:p w14:paraId="60563A15" w14:textId="53A14F9E" w:rsidR="00E04C9C" w:rsidRDefault="00E04C9C" w:rsidP="00E04C9C"/>
    <w:p w14:paraId="6E7847B9" w14:textId="669A0A5A" w:rsidR="00727DC1" w:rsidRDefault="00727DC1" w:rsidP="00E04C9C"/>
    <w:p w14:paraId="3E8BFA09" w14:textId="77777777" w:rsidR="00727DC1" w:rsidRDefault="00727DC1" w:rsidP="00E04C9C"/>
    <w:p w14:paraId="3B2C4C75" w14:textId="49AD3805" w:rsidR="00E04C9C" w:rsidRDefault="00E04C9C" w:rsidP="00E04C9C"/>
    <w:p w14:paraId="154B06B7" w14:textId="79AB3D01" w:rsidR="00E04C9C" w:rsidRDefault="00E04C9C" w:rsidP="00E04C9C"/>
    <w:p w14:paraId="7F68FFE0" w14:textId="1A933E59" w:rsidR="00E04C9C" w:rsidRDefault="00E04C9C" w:rsidP="00E04C9C"/>
    <w:p w14:paraId="4BC4A5BA" w14:textId="0B79E7A1" w:rsidR="00E04C9C" w:rsidRDefault="00E04C9C" w:rsidP="00E04C9C"/>
    <w:p w14:paraId="5EB7D537" w14:textId="0A12FAA6" w:rsidR="00E04C9C" w:rsidRDefault="00E04C9C" w:rsidP="00E04C9C"/>
    <w:p w14:paraId="22DD8003" w14:textId="1FB10BF3" w:rsidR="00E04C9C" w:rsidRPr="00E04C9C" w:rsidRDefault="00E04C9C" w:rsidP="00E04C9C"/>
    <w:p w14:paraId="15BC56E2" w14:textId="6CA5666D" w:rsidR="00B11642" w:rsidRDefault="00986C66" w:rsidP="00E04C9C">
      <w:pPr>
        <w:pStyle w:val="Heading1"/>
        <w:numPr>
          <w:ilvl w:val="0"/>
          <w:numId w:val="2"/>
        </w:numPr>
        <w:ind w:left="284"/>
        <w:rPr>
          <w:rFonts w:ascii="Helvetica" w:hAnsi="Helvetica"/>
          <w:b/>
          <w:bCs/>
          <w:color w:val="000000" w:themeColor="text1"/>
        </w:rPr>
      </w:pPr>
      <w:bookmarkStart w:id="24" w:name="_Toc98334839"/>
      <w:r>
        <w:rPr>
          <w:rFonts w:ascii="Helvetica" w:hAnsi="Helvetica"/>
          <w:b/>
          <w:bCs/>
          <w:color w:val="000000" w:themeColor="text1"/>
        </w:rPr>
        <w:t>Monitoring delivery of Homelessness and Rough Sleeping Action Plan</w:t>
      </w:r>
      <w:bookmarkEnd w:id="24"/>
    </w:p>
    <w:p w14:paraId="7D36FA0E" w14:textId="4123E871" w:rsidR="003F27A4" w:rsidRDefault="003F27A4" w:rsidP="003F27A4"/>
    <w:p w14:paraId="22D61646" w14:textId="29092DD2" w:rsidR="003F27A4" w:rsidRDefault="00555BA2" w:rsidP="003F27A4">
      <w:pPr>
        <w:rPr>
          <w:rFonts w:ascii="Helvetica" w:hAnsi="Helvetica" w:cs="Helvetica"/>
        </w:rPr>
      </w:pPr>
      <w:r>
        <w:rPr>
          <w:rFonts w:ascii="Helvetica" w:hAnsi="Helvetica" w:cs="Helvetica"/>
        </w:rPr>
        <w:t xml:space="preserve">This </w:t>
      </w:r>
      <w:r w:rsidR="00B050B3">
        <w:rPr>
          <w:rFonts w:ascii="Helvetica" w:hAnsi="Helvetica" w:cs="Helvetica"/>
        </w:rPr>
        <w:t>strategy sets out the c</w:t>
      </w:r>
      <w:r w:rsidR="00500868">
        <w:rPr>
          <w:rFonts w:ascii="Helvetica" w:hAnsi="Helvetica" w:cs="Helvetica"/>
        </w:rPr>
        <w:t>ouncil’s priorities for the next five years and has been developed following a comprehensive review of homelessness in the Borough.</w:t>
      </w:r>
      <w:r w:rsidR="00B04E93">
        <w:rPr>
          <w:rFonts w:ascii="Helvetica" w:hAnsi="Helvetica" w:cs="Helvetica"/>
        </w:rPr>
        <w:t xml:space="preserve"> </w:t>
      </w:r>
    </w:p>
    <w:p w14:paraId="76EE7950" w14:textId="46201D64" w:rsidR="00B04E93" w:rsidRDefault="00B04E93" w:rsidP="003F27A4">
      <w:pPr>
        <w:rPr>
          <w:rFonts w:ascii="Helvetica" w:hAnsi="Helvetica" w:cs="Helvetica"/>
        </w:rPr>
      </w:pPr>
    </w:p>
    <w:p w14:paraId="2B7C0868" w14:textId="0D542933" w:rsidR="00B04E93" w:rsidRDefault="00B04E93" w:rsidP="003F27A4">
      <w:pPr>
        <w:rPr>
          <w:rFonts w:ascii="Helvetica" w:hAnsi="Helvetica" w:cs="Helvetica"/>
        </w:rPr>
      </w:pPr>
      <w:r>
        <w:rPr>
          <w:rFonts w:ascii="Helvetica" w:hAnsi="Helvetica" w:cs="Helvetica"/>
        </w:rPr>
        <w:t>The strategy will remain under review to ensure it is kept up-to-date and takes account of any new, emerging priorities. The Action Plan will be updated annually to respond to any new identified needs in the Borough, and reflect changes to policies or legislation.</w:t>
      </w:r>
    </w:p>
    <w:p w14:paraId="70BD3AE7" w14:textId="25601932" w:rsidR="00B04E93" w:rsidRDefault="00B04E93" w:rsidP="003F27A4">
      <w:pPr>
        <w:rPr>
          <w:rFonts w:ascii="Helvetica" w:hAnsi="Helvetica" w:cs="Helvetica"/>
        </w:rPr>
      </w:pPr>
    </w:p>
    <w:p w14:paraId="72B360DD" w14:textId="0353C7AF" w:rsidR="00B04E93" w:rsidRDefault="00B04E93" w:rsidP="003F27A4">
      <w:pPr>
        <w:rPr>
          <w:rFonts w:ascii="Helvetica" w:hAnsi="Helvetica" w:cs="Helvetica"/>
        </w:rPr>
      </w:pPr>
      <w:r>
        <w:rPr>
          <w:rFonts w:ascii="Helvetica" w:hAnsi="Helvetica" w:cs="Helvetica"/>
        </w:rPr>
        <w:t>The Action Plan sets out the key areas of work over the period of the strategy and progress against each action will be monitored through:</w:t>
      </w:r>
    </w:p>
    <w:p w14:paraId="40203ECB" w14:textId="22E26BE0" w:rsidR="00B04E93" w:rsidRDefault="00B04E93" w:rsidP="003F27A4">
      <w:pPr>
        <w:rPr>
          <w:rFonts w:ascii="Helvetica" w:hAnsi="Helvetica" w:cs="Helvetica"/>
        </w:rPr>
      </w:pPr>
    </w:p>
    <w:p w14:paraId="635134B5" w14:textId="653BAC37" w:rsidR="00B04E93" w:rsidRDefault="00B050B3" w:rsidP="00B04E93">
      <w:pPr>
        <w:pStyle w:val="ListParagraph"/>
        <w:numPr>
          <w:ilvl w:val="0"/>
          <w:numId w:val="32"/>
        </w:numPr>
        <w:rPr>
          <w:rFonts w:ascii="Helvetica" w:hAnsi="Helvetica" w:cs="Helvetica"/>
        </w:rPr>
      </w:pPr>
      <w:r>
        <w:rPr>
          <w:rFonts w:ascii="Helvetica" w:hAnsi="Helvetica" w:cs="Helvetica"/>
        </w:rPr>
        <w:t>Annual reports to the c</w:t>
      </w:r>
      <w:r w:rsidR="00B04E93">
        <w:rPr>
          <w:rFonts w:ascii="Helvetica" w:hAnsi="Helvetica" w:cs="Helvetica"/>
        </w:rPr>
        <w:t>ouncil’s Housing Board</w:t>
      </w:r>
    </w:p>
    <w:p w14:paraId="466B7BEB" w14:textId="37CDCE61" w:rsidR="00B04E93" w:rsidRDefault="00B04E93" w:rsidP="00B04E93">
      <w:pPr>
        <w:pStyle w:val="ListParagraph"/>
        <w:numPr>
          <w:ilvl w:val="0"/>
          <w:numId w:val="32"/>
        </w:numPr>
        <w:rPr>
          <w:rFonts w:ascii="Helvetica" w:hAnsi="Helvetica" w:cs="Helvetica"/>
        </w:rPr>
      </w:pPr>
      <w:r>
        <w:rPr>
          <w:rFonts w:ascii="Helvetica" w:hAnsi="Helvetica" w:cs="Helvetica"/>
        </w:rPr>
        <w:t>Regular briefing sessions with the Chairman of the Housing Board</w:t>
      </w:r>
    </w:p>
    <w:p w14:paraId="6D73316F" w14:textId="418D6DCC" w:rsidR="00B04E93" w:rsidRDefault="00B04E93" w:rsidP="00B04E93">
      <w:pPr>
        <w:pStyle w:val="ListParagraph"/>
        <w:numPr>
          <w:ilvl w:val="0"/>
          <w:numId w:val="32"/>
        </w:numPr>
        <w:rPr>
          <w:rFonts w:ascii="Helvetica" w:hAnsi="Helvetica" w:cs="Helvetica"/>
        </w:rPr>
      </w:pPr>
      <w:r>
        <w:rPr>
          <w:rFonts w:ascii="Helvetica" w:hAnsi="Helvetica" w:cs="Helvetica"/>
        </w:rPr>
        <w:t xml:space="preserve">Updated Action </w:t>
      </w:r>
      <w:r w:rsidR="00B050B3">
        <w:rPr>
          <w:rFonts w:ascii="Helvetica" w:hAnsi="Helvetica" w:cs="Helvetica"/>
        </w:rPr>
        <w:t>Plan published annually on the c</w:t>
      </w:r>
      <w:r>
        <w:rPr>
          <w:rFonts w:ascii="Helvetica" w:hAnsi="Helvetica" w:cs="Helvetica"/>
        </w:rPr>
        <w:t>ouncil’s website</w:t>
      </w:r>
    </w:p>
    <w:p w14:paraId="36D0721B" w14:textId="466A618F" w:rsidR="00B04E93" w:rsidRPr="00B04E93" w:rsidRDefault="00B04E93" w:rsidP="00B04E93">
      <w:pPr>
        <w:pStyle w:val="ListParagraph"/>
        <w:numPr>
          <w:ilvl w:val="0"/>
          <w:numId w:val="32"/>
        </w:numPr>
        <w:rPr>
          <w:rFonts w:ascii="Helvetica" w:hAnsi="Helvetica" w:cs="Helvetica"/>
        </w:rPr>
      </w:pPr>
      <w:r>
        <w:rPr>
          <w:rFonts w:ascii="Helvetica" w:hAnsi="Helvetica" w:cs="Helvetica"/>
        </w:rPr>
        <w:t>Mandatory statistical returns to the Department of Levelling Up, Homes and Communities (DLUHC)</w:t>
      </w:r>
    </w:p>
    <w:p w14:paraId="131A7F42" w14:textId="005AE3EE" w:rsidR="003F27A4" w:rsidRDefault="003F27A4" w:rsidP="003F27A4"/>
    <w:p w14:paraId="39E6E3D9" w14:textId="225523CF" w:rsidR="003F27A4" w:rsidRDefault="003F27A4" w:rsidP="003F27A4"/>
    <w:p w14:paraId="374B8C26" w14:textId="66C39F07" w:rsidR="003F27A4" w:rsidRDefault="003F27A4" w:rsidP="003F27A4"/>
    <w:p w14:paraId="79B8C627" w14:textId="2161281F" w:rsidR="003F27A4" w:rsidRDefault="003F27A4" w:rsidP="003F27A4"/>
    <w:bookmarkEnd w:id="0"/>
    <w:bookmarkEnd w:id="1"/>
    <w:p w14:paraId="274CE755" w14:textId="6443D922" w:rsidR="003F27A4" w:rsidRDefault="003F27A4" w:rsidP="003F27A4"/>
    <w:p w14:paraId="19EDDC79" w14:textId="3D7C6125" w:rsidR="003F27A4" w:rsidRDefault="003F27A4" w:rsidP="003F27A4"/>
    <w:p w14:paraId="64A00EE0" w14:textId="6A462394" w:rsidR="0015298E" w:rsidRDefault="0015298E" w:rsidP="003F27A4">
      <w:pPr>
        <w:sectPr w:rsidR="0015298E" w:rsidSect="00854E23">
          <w:pgSz w:w="11906" w:h="16838"/>
          <w:pgMar w:top="1440" w:right="1440" w:bottom="1440" w:left="1440" w:header="708" w:footer="708" w:gutter="0"/>
          <w:cols w:space="708"/>
          <w:docGrid w:linePitch="360"/>
        </w:sectPr>
      </w:pPr>
    </w:p>
    <w:p w14:paraId="13DA3979" w14:textId="03AC9FED" w:rsidR="008E7BC4" w:rsidRDefault="008E7BC4" w:rsidP="008A16B5">
      <w:pPr>
        <w:pStyle w:val="Heading1"/>
        <w:rPr>
          <w:b/>
          <w:bCs/>
        </w:rPr>
      </w:pPr>
    </w:p>
    <w:sectPr w:rsidR="008E7BC4" w:rsidSect="00845A2C">
      <w:pgSz w:w="16838" w:h="11906" w:orient="landscape"/>
      <w:pgMar w:top="851"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23FAF" w16cex:dateUtc="2022-02-24T0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F0708B" w16cid:durableId="25C23FA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1556A" w14:textId="77777777" w:rsidR="00BC5817" w:rsidRDefault="00BC5817" w:rsidP="00C502CF">
      <w:r>
        <w:separator/>
      </w:r>
    </w:p>
  </w:endnote>
  <w:endnote w:type="continuationSeparator" w:id="0">
    <w:p w14:paraId="03EC5123" w14:textId="77777777" w:rsidR="00BC5817" w:rsidRDefault="00BC5817" w:rsidP="00C50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Helvetica Neue">
    <w:altName w:val="Corbe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76447790"/>
      <w:docPartObj>
        <w:docPartGallery w:val="Page Numbers (Bottom of Page)"/>
        <w:docPartUnique/>
      </w:docPartObj>
    </w:sdtPr>
    <w:sdtEndPr>
      <w:rPr>
        <w:rStyle w:val="PageNumber"/>
      </w:rPr>
    </w:sdtEndPr>
    <w:sdtContent>
      <w:p w14:paraId="11E17DF6" w14:textId="1DEE24A0" w:rsidR="00BC5817" w:rsidRDefault="00BC5817" w:rsidP="007D23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E6C158" w14:textId="77777777" w:rsidR="00BC5817" w:rsidRDefault="00BC5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991892"/>
      <w:docPartObj>
        <w:docPartGallery w:val="Page Numbers (Bottom of Page)"/>
        <w:docPartUnique/>
      </w:docPartObj>
    </w:sdtPr>
    <w:sdtEndPr>
      <w:rPr>
        <w:rStyle w:val="PageNumber"/>
      </w:rPr>
    </w:sdtEndPr>
    <w:sdtContent>
      <w:p w14:paraId="42228D85" w14:textId="0FDD2B9A" w:rsidR="00BC5817" w:rsidRDefault="00BC5817" w:rsidP="007D23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03A28">
          <w:rPr>
            <w:rStyle w:val="PageNumber"/>
            <w:noProof/>
          </w:rPr>
          <w:t>2</w:t>
        </w:r>
        <w:r>
          <w:rPr>
            <w:rStyle w:val="PageNumber"/>
          </w:rPr>
          <w:fldChar w:fldCharType="end"/>
        </w:r>
      </w:p>
    </w:sdtContent>
  </w:sdt>
  <w:p w14:paraId="119930C6" w14:textId="77777777" w:rsidR="00BC5817" w:rsidRDefault="00BC5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53A9E" w14:textId="77777777" w:rsidR="00BC5817" w:rsidRDefault="00BC5817" w:rsidP="00C502CF">
      <w:r>
        <w:separator/>
      </w:r>
    </w:p>
  </w:footnote>
  <w:footnote w:type="continuationSeparator" w:id="0">
    <w:p w14:paraId="7E2B3AD4" w14:textId="77777777" w:rsidR="00BC5817" w:rsidRDefault="00BC5817" w:rsidP="00C502CF">
      <w:r>
        <w:continuationSeparator/>
      </w:r>
    </w:p>
  </w:footnote>
  <w:footnote w:id="1">
    <w:p w14:paraId="45E01B9E" w14:textId="77777777" w:rsidR="00BC5817" w:rsidRPr="007616AF" w:rsidRDefault="00BC5817" w:rsidP="00FD0AE3">
      <w:pPr>
        <w:pStyle w:val="FootnoteText"/>
        <w:rPr>
          <w:rFonts w:ascii="Helvetica" w:hAnsi="Helvetica"/>
          <w:sz w:val="18"/>
          <w:szCs w:val="18"/>
        </w:rPr>
      </w:pPr>
      <w:r w:rsidRPr="007616AF">
        <w:rPr>
          <w:rStyle w:val="FootnoteReference"/>
          <w:rFonts w:ascii="Helvetica" w:hAnsi="Helvetica"/>
          <w:sz w:val="18"/>
          <w:szCs w:val="18"/>
        </w:rPr>
        <w:footnoteRef/>
      </w:r>
      <w:r w:rsidRPr="007616AF">
        <w:rPr>
          <w:rFonts w:ascii="Helvetica" w:hAnsi="Helvetica"/>
          <w:sz w:val="18"/>
          <w:szCs w:val="18"/>
        </w:rPr>
        <w:t xml:space="preserve"> A Review of Homelessness in the borough of Gosport, 2021.</w:t>
      </w:r>
    </w:p>
  </w:footnote>
  <w:footnote w:id="2">
    <w:p w14:paraId="71120A45" w14:textId="77777777" w:rsidR="00BC5817" w:rsidRPr="005A33AB" w:rsidRDefault="00BC5817" w:rsidP="00C502CF">
      <w:pPr>
        <w:pStyle w:val="FootnoteText1"/>
        <w:spacing w:line="240" w:lineRule="auto"/>
        <w:rPr>
          <w:sz w:val="18"/>
          <w:szCs w:val="18"/>
        </w:rPr>
      </w:pPr>
      <w:r w:rsidRPr="005A33AB">
        <w:rPr>
          <w:rStyle w:val="FootnoteReference"/>
          <w:sz w:val="18"/>
          <w:szCs w:val="18"/>
        </w:rPr>
        <w:footnoteRef/>
      </w:r>
      <w:r w:rsidRPr="005A33AB">
        <w:rPr>
          <w:sz w:val="18"/>
          <w:szCs w:val="18"/>
        </w:rPr>
        <w:t xml:space="preserve"> Housing (Homeless Persons) Act 1977</w:t>
      </w:r>
    </w:p>
  </w:footnote>
  <w:footnote w:id="3">
    <w:p w14:paraId="5C20EE8D" w14:textId="77777777" w:rsidR="00BC5817" w:rsidRPr="005A33AB" w:rsidRDefault="00BC5817" w:rsidP="00C502CF">
      <w:pPr>
        <w:pStyle w:val="FootnoteText1"/>
        <w:spacing w:line="240" w:lineRule="auto"/>
        <w:rPr>
          <w:sz w:val="18"/>
          <w:szCs w:val="18"/>
        </w:rPr>
      </w:pPr>
      <w:r w:rsidRPr="005A33AB">
        <w:rPr>
          <w:rStyle w:val="FootnoteReference"/>
          <w:sz w:val="18"/>
          <w:szCs w:val="18"/>
        </w:rPr>
        <w:footnoteRef/>
      </w:r>
      <w:r w:rsidRPr="005A33AB">
        <w:rPr>
          <w:sz w:val="18"/>
          <w:szCs w:val="18"/>
        </w:rPr>
        <w:t xml:space="preserve"> Housing Act 1985</w:t>
      </w:r>
    </w:p>
  </w:footnote>
  <w:footnote w:id="4">
    <w:p w14:paraId="766C903B" w14:textId="77777777" w:rsidR="00BC5817" w:rsidRPr="005A33AB" w:rsidRDefault="00BC5817" w:rsidP="00C502CF">
      <w:pPr>
        <w:pStyle w:val="FootnoteText1"/>
        <w:spacing w:line="240" w:lineRule="auto"/>
        <w:rPr>
          <w:sz w:val="18"/>
          <w:szCs w:val="18"/>
        </w:rPr>
      </w:pPr>
      <w:r w:rsidRPr="005A33AB">
        <w:rPr>
          <w:rStyle w:val="FootnoteReference"/>
          <w:sz w:val="18"/>
          <w:szCs w:val="18"/>
        </w:rPr>
        <w:footnoteRef/>
      </w:r>
      <w:r w:rsidRPr="005A33AB">
        <w:rPr>
          <w:sz w:val="18"/>
          <w:szCs w:val="18"/>
        </w:rPr>
        <w:t xml:space="preserve"> Housing Act 1996, Part 7</w:t>
      </w:r>
    </w:p>
  </w:footnote>
  <w:footnote w:id="5">
    <w:p w14:paraId="3DE60EAF" w14:textId="77777777" w:rsidR="00BC5817" w:rsidRDefault="00BC5817" w:rsidP="00C502CF">
      <w:pPr>
        <w:pStyle w:val="FootnoteText1"/>
        <w:spacing w:line="240" w:lineRule="auto"/>
      </w:pPr>
      <w:r w:rsidRPr="005A33AB">
        <w:rPr>
          <w:rStyle w:val="FootnoteReference"/>
          <w:sz w:val="18"/>
          <w:szCs w:val="18"/>
        </w:rPr>
        <w:footnoteRef/>
      </w:r>
      <w:r w:rsidRPr="005A33AB">
        <w:rPr>
          <w:sz w:val="18"/>
          <w:szCs w:val="18"/>
        </w:rPr>
        <w:t xml:space="preserve"> Homelessness Reduction Act 2017</w:t>
      </w:r>
    </w:p>
  </w:footnote>
  <w:footnote w:id="6">
    <w:p w14:paraId="1E2B576C" w14:textId="2FD42A7E" w:rsidR="00BC5817" w:rsidRPr="005A33AB" w:rsidRDefault="00BC5817" w:rsidP="0030149A">
      <w:pPr>
        <w:pStyle w:val="FootnoteText1"/>
        <w:spacing w:line="240" w:lineRule="auto"/>
        <w:rPr>
          <w:sz w:val="18"/>
          <w:szCs w:val="18"/>
        </w:rPr>
      </w:pPr>
      <w:r w:rsidRPr="005A33AB">
        <w:rPr>
          <w:rStyle w:val="FootnoteReference"/>
          <w:sz w:val="18"/>
          <w:szCs w:val="18"/>
        </w:rPr>
        <w:footnoteRef/>
      </w:r>
      <w:r w:rsidRPr="005A33AB">
        <w:rPr>
          <w:sz w:val="18"/>
          <w:szCs w:val="18"/>
        </w:rPr>
        <w:t xml:space="preserve"> Alma Economics. 2019. Homelessness: Causes of homelessness and rough Sleeping: rapid assessment of evidence, London, </w:t>
      </w:r>
      <w:r>
        <w:rPr>
          <w:sz w:val="18"/>
          <w:szCs w:val="18"/>
        </w:rPr>
        <w:t>Department for Levelling Up, Housing and Communities and Department for Work and</w:t>
      </w:r>
      <w:r w:rsidRPr="005A33AB">
        <w:rPr>
          <w:sz w:val="18"/>
          <w:szCs w:val="18"/>
        </w:rPr>
        <w:t xml:space="preserve"> Pensions</w:t>
      </w:r>
    </w:p>
  </w:footnote>
  <w:footnote w:id="7">
    <w:p w14:paraId="36D050CA" w14:textId="1B975E72" w:rsidR="00BC5817" w:rsidRPr="005A33AB" w:rsidRDefault="00BC5817" w:rsidP="007D05B0">
      <w:pPr>
        <w:pStyle w:val="FootnoteText1"/>
        <w:spacing w:line="240" w:lineRule="auto"/>
        <w:rPr>
          <w:sz w:val="18"/>
          <w:szCs w:val="18"/>
        </w:rPr>
      </w:pPr>
      <w:r w:rsidRPr="005A33AB">
        <w:rPr>
          <w:rStyle w:val="FootnoteReference"/>
          <w:sz w:val="18"/>
          <w:szCs w:val="18"/>
        </w:rPr>
        <w:footnoteRef/>
      </w:r>
      <w:r w:rsidRPr="005A33AB">
        <w:rPr>
          <w:sz w:val="18"/>
          <w:szCs w:val="18"/>
        </w:rPr>
        <w:t xml:space="preserve"> Statutory Homelessness Annual Report, 2020</w:t>
      </w:r>
      <w:r>
        <w:rPr>
          <w:sz w:val="18"/>
          <w:szCs w:val="18"/>
        </w:rPr>
        <w:t>-21</w:t>
      </w:r>
      <w:r w:rsidRPr="005A33AB">
        <w:rPr>
          <w:sz w:val="18"/>
          <w:szCs w:val="18"/>
        </w:rPr>
        <w:t xml:space="preserve">, England. </w:t>
      </w:r>
      <w:r>
        <w:rPr>
          <w:sz w:val="18"/>
          <w:szCs w:val="18"/>
        </w:rPr>
        <w:t>Department for Levelling Up, Housing and Communities</w:t>
      </w:r>
      <w:r w:rsidRPr="005A33AB">
        <w:rPr>
          <w:sz w:val="18"/>
          <w:szCs w:val="18"/>
        </w:rPr>
        <w:t>.</w:t>
      </w:r>
    </w:p>
  </w:footnote>
  <w:footnote w:id="8">
    <w:p w14:paraId="645C03F1" w14:textId="18380943" w:rsidR="00BC5817" w:rsidRPr="005A33AB" w:rsidRDefault="00BC5817" w:rsidP="000B1E96">
      <w:pPr>
        <w:pStyle w:val="FootnoteText1"/>
        <w:spacing w:line="240" w:lineRule="auto"/>
        <w:rPr>
          <w:sz w:val="18"/>
          <w:szCs w:val="18"/>
        </w:rPr>
      </w:pPr>
      <w:r w:rsidRPr="005A33AB">
        <w:rPr>
          <w:rStyle w:val="FootnoteReference"/>
          <w:sz w:val="18"/>
          <w:szCs w:val="18"/>
        </w:rPr>
        <w:footnoteRef/>
      </w:r>
      <w:r w:rsidRPr="005A33AB">
        <w:rPr>
          <w:sz w:val="18"/>
          <w:szCs w:val="18"/>
        </w:rPr>
        <w:t xml:space="preserve"> Rough sleeping snapshot in England: autumn 2019. </w:t>
      </w:r>
      <w:r>
        <w:rPr>
          <w:sz w:val="18"/>
          <w:szCs w:val="18"/>
        </w:rPr>
        <w:t>Department for Levelling Up, Housing and Communities</w:t>
      </w:r>
      <w:r w:rsidRPr="005A33AB">
        <w:rPr>
          <w:sz w:val="18"/>
          <w:szCs w:val="18"/>
        </w:rPr>
        <w:t xml:space="preserve">.  </w:t>
      </w:r>
    </w:p>
  </w:footnote>
  <w:footnote w:id="9">
    <w:p w14:paraId="037A7A50" w14:textId="77777777" w:rsidR="00BC5817" w:rsidRPr="00A020E0" w:rsidRDefault="00BC5817" w:rsidP="000B1E96">
      <w:pPr>
        <w:pStyle w:val="FootnoteText"/>
        <w:rPr>
          <w:rFonts w:ascii="Helvetica" w:hAnsi="Helvetica"/>
          <w:sz w:val="18"/>
          <w:szCs w:val="18"/>
        </w:rPr>
      </w:pPr>
      <w:r w:rsidRPr="00A020E0">
        <w:rPr>
          <w:rStyle w:val="FootnoteReference"/>
          <w:rFonts w:ascii="Helvetica" w:hAnsi="Helvetica"/>
          <w:sz w:val="18"/>
          <w:szCs w:val="18"/>
        </w:rPr>
        <w:footnoteRef/>
      </w:r>
      <w:r w:rsidRPr="00A020E0">
        <w:rPr>
          <w:rFonts w:ascii="Helvetica" w:hAnsi="Helvetica"/>
          <w:sz w:val="18"/>
          <w:szCs w:val="18"/>
        </w:rPr>
        <w:t xml:space="preserve"> The Conservative and Unionist Party, Manifesto 2019.  </w:t>
      </w:r>
    </w:p>
  </w:footnote>
  <w:footnote w:id="10">
    <w:p w14:paraId="0101CE40" w14:textId="77777777" w:rsidR="00BC5817" w:rsidRPr="00A020E0" w:rsidRDefault="00BC5817" w:rsidP="000B1E96">
      <w:pPr>
        <w:pStyle w:val="FootnoteText1"/>
        <w:spacing w:line="240" w:lineRule="auto"/>
        <w:rPr>
          <w:sz w:val="18"/>
          <w:szCs w:val="18"/>
        </w:rPr>
      </w:pPr>
      <w:r w:rsidRPr="00A020E0">
        <w:rPr>
          <w:rStyle w:val="FootnoteReference"/>
          <w:sz w:val="18"/>
          <w:szCs w:val="18"/>
        </w:rPr>
        <w:footnoteRef/>
      </w:r>
      <w:r w:rsidRPr="00A020E0">
        <w:rPr>
          <w:sz w:val="18"/>
          <w:szCs w:val="18"/>
        </w:rPr>
        <w:t xml:space="preserve"> Homelessness Reduction Act 2017</w:t>
      </w:r>
    </w:p>
  </w:footnote>
  <w:footnote w:id="11">
    <w:p w14:paraId="3D52102B" w14:textId="4CD04CCB" w:rsidR="00BC5817" w:rsidRPr="00A020E0" w:rsidRDefault="00BC5817" w:rsidP="000B1E96">
      <w:pPr>
        <w:pStyle w:val="FootnoteText1"/>
        <w:spacing w:line="240" w:lineRule="auto"/>
        <w:rPr>
          <w:sz w:val="18"/>
          <w:szCs w:val="18"/>
        </w:rPr>
      </w:pPr>
      <w:r w:rsidRPr="00A020E0">
        <w:rPr>
          <w:rStyle w:val="FootnoteReference"/>
          <w:sz w:val="18"/>
          <w:szCs w:val="18"/>
        </w:rPr>
        <w:footnoteRef/>
      </w:r>
      <w:r w:rsidRPr="00A020E0">
        <w:rPr>
          <w:sz w:val="18"/>
          <w:szCs w:val="18"/>
        </w:rPr>
        <w:t xml:space="preserve"> The rough sleeping strategy, 2018, </w:t>
      </w:r>
      <w:r>
        <w:rPr>
          <w:sz w:val="18"/>
          <w:szCs w:val="18"/>
        </w:rPr>
        <w:t>Department for Levelling Up, Housing and Communities</w:t>
      </w:r>
    </w:p>
  </w:footnote>
  <w:footnote w:id="12">
    <w:p w14:paraId="74CF77C7" w14:textId="12728087" w:rsidR="00BC5817" w:rsidRPr="00A020E0" w:rsidRDefault="00BC5817" w:rsidP="000B1E96">
      <w:pPr>
        <w:pStyle w:val="FootnoteText1"/>
        <w:rPr>
          <w:sz w:val="18"/>
          <w:szCs w:val="18"/>
        </w:rPr>
      </w:pPr>
      <w:r w:rsidRPr="00A020E0">
        <w:rPr>
          <w:rStyle w:val="FootnoteReference"/>
          <w:sz w:val="18"/>
          <w:szCs w:val="18"/>
        </w:rPr>
        <w:footnoteRef/>
      </w:r>
      <w:r w:rsidRPr="00A020E0">
        <w:rPr>
          <w:sz w:val="18"/>
          <w:szCs w:val="18"/>
        </w:rPr>
        <w:t xml:space="preserve"> Knight, Tim., Greenstock, Jane., Beadle, Shane., Charalambous, Steph., Fenton, Catherine. 2020. Evaluation of the implementation of the Homelessness Reduction Act: Final Report. </w:t>
      </w:r>
      <w:r>
        <w:rPr>
          <w:sz w:val="18"/>
          <w:szCs w:val="18"/>
        </w:rPr>
        <w:t>Department for Levelling Up, Housing and Communities</w:t>
      </w:r>
      <w:r w:rsidRPr="00A020E0">
        <w:rPr>
          <w:sz w:val="18"/>
          <w:szCs w:val="18"/>
        </w:rPr>
        <w:t xml:space="preserve">. London. </w:t>
      </w:r>
    </w:p>
  </w:footnote>
  <w:footnote w:id="13">
    <w:p w14:paraId="7D757BC6" w14:textId="70E1BF46" w:rsidR="00BC5817" w:rsidRPr="00A020E0" w:rsidRDefault="00BC5817" w:rsidP="000B1E96">
      <w:pPr>
        <w:pStyle w:val="FootnoteText1"/>
        <w:rPr>
          <w:sz w:val="18"/>
          <w:szCs w:val="18"/>
        </w:rPr>
      </w:pPr>
      <w:r w:rsidRPr="00A020E0">
        <w:rPr>
          <w:rStyle w:val="FootnoteReference"/>
          <w:sz w:val="18"/>
          <w:szCs w:val="18"/>
        </w:rPr>
        <w:footnoteRef/>
      </w:r>
      <w:r w:rsidRPr="00A020E0">
        <w:rPr>
          <w:sz w:val="18"/>
          <w:szCs w:val="18"/>
        </w:rPr>
        <w:t xml:space="preserve"> 2020. Understanding the multiple vulnerabilities, support needs and experiences of people who sleep rough in England. </w:t>
      </w:r>
      <w:r>
        <w:rPr>
          <w:sz w:val="18"/>
          <w:szCs w:val="18"/>
        </w:rPr>
        <w:t>Department for Levelling Up, Housing and Communities</w:t>
      </w:r>
      <w:r w:rsidRPr="00A020E0">
        <w:rPr>
          <w:sz w:val="18"/>
          <w:szCs w:val="18"/>
        </w:rPr>
        <w:t xml:space="preserve">. London. </w:t>
      </w:r>
    </w:p>
  </w:footnote>
  <w:footnote w:id="14">
    <w:p w14:paraId="542E0E20" w14:textId="77777777" w:rsidR="00BC5817" w:rsidRPr="006E6D9A" w:rsidRDefault="00BC5817" w:rsidP="008B3FB7">
      <w:pPr>
        <w:pStyle w:val="FootnoteText"/>
        <w:rPr>
          <w:sz w:val="18"/>
          <w:szCs w:val="18"/>
        </w:rPr>
      </w:pPr>
      <w:r w:rsidRPr="00A020E0">
        <w:rPr>
          <w:rStyle w:val="FootnoteReference"/>
          <w:rFonts w:ascii="Helvetica" w:hAnsi="Helvetica"/>
          <w:sz w:val="18"/>
          <w:szCs w:val="18"/>
        </w:rPr>
        <w:footnoteRef/>
      </w:r>
      <w:r w:rsidRPr="00A020E0">
        <w:rPr>
          <w:rFonts w:ascii="Helvetica" w:hAnsi="Helvetica"/>
          <w:sz w:val="18"/>
          <w:szCs w:val="18"/>
        </w:rPr>
        <w:t xml:space="preserve"> Improving Lives: Helping Workless Families Indicators 2021: data for 2005 to 2020</w:t>
      </w:r>
    </w:p>
  </w:footnote>
  <w:footnote w:id="15">
    <w:p w14:paraId="00AD74DE" w14:textId="77777777" w:rsidR="00BC5817" w:rsidRPr="00144C4A" w:rsidRDefault="00BC5817" w:rsidP="000F67A3">
      <w:pPr>
        <w:pStyle w:val="FootnoteText"/>
        <w:rPr>
          <w:rFonts w:ascii="Helvetica" w:hAnsi="Helvetica"/>
          <w:sz w:val="18"/>
          <w:szCs w:val="18"/>
        </w:rPr>
      </w:pPr>
      <w:r w:rsidRPr="00144C4A">
        <w:rPr>
          <w:rStyle w:val="FootnoteReference"/>
          <w:rFonts w:ascii="Helvetica" w:hAnsi="Helvetica"/>
          <w:sz w:val="18"/>
          <w:szCs w:val="18"/>
        </w:rPr>
        <w:footnoteRef/>
      </w:r>
      <w:r w:rsidRPr="00144C4A">
        <w:rPr>
          <w:rFonts w:ascii="Helvetica" w:hAnsi="Helvetica"/>
          <w:sz w:val="18"/>
          <w:szCs w:val="18"/>
        </w:rPr>
        <w:t xml:space="preserve"> s.195(1) Housing Act 1996, as substituted by s.4(2) Homelessness Reduction Act 2017 The prevention duty applies when a local authority is satisfied that an applicant is threatened with homeless and eligible for assistance.</w:t>
      </w:r>
    </w:p>
  </w:footnote>
  <w:footnote w:id="16">
    <w:p w14:paraId="19692BC9" w14:textId="77777777" w:rsidR="00BC5817" w:rsidRPr="00144C4A" w:rsidRDefault="00BC5817" w:rsidP="000F67A3">
      <w:pPr>
        <w:pStyle w:val="FootnoteText"/>
        <w:rPr>
          <w:rFonts w:ascii="Helvetica" w:hAnsi="Helvetica"/>
          <w:sz w:val="18"/>
          <w:szCs w:val="18"/>
        </w:rPr>
      </w:pPr>
      <w:r w:rsidRPr="00144C4A">
        <w:rPr>
          <w:rStyle w:val="FootnoteReference"/>
          <w:rFonts w:ascii="Helvetica" w:hAnsi="Helvetica"/>
          <w:sz w:val="18"/>
          <w:szCs w:val="18"/>
        </w:rPr>
        <w:footnoteRef/>
      </w:r>
      <w:r w:rsidRPr="00144C4A">
        <w:rPr>
          <w:rFonts w:ascii="Helvetica" w:hAnsi="Helvetica"/>
          <w:sz w:val="18"/>
          <w:szCs w:val="18"/>
        </w:rPr>
        <w:t xml:space="preserve"> s.189B(1) Housing Act 1996, as inserted by s.5(2) Homelessness Reduction Act 2017 The relief duty applies when a local authority is satisfied that an applicant is homeless and eligible for assistance.</w:t>
      </w:r>
    </w:p>
  </w:footnote>
  <w:footnote w:id="17">
    <w:p w14:paraId="72C18E44" w14:textId="77777777" w:rsidR="00BC5817" w:rsidRPr="00144C4A" w:rsidRDefault="00BC5817" w:rsidP="000F67A3">
      <w:pPr>
        <w:rPr>
          <w:rFonts w:ascii="Helvetica" w:hAnsi="Helvetica"/>
          <w:sz w:val="18"/>
          <w:szCs w:val="18"/>
        </w:rPr>
      </w:pPr>
      <w:r w:rsidRPr="00144C4A">
        <w:rPr>
          <w:rStyle w:val="FootnoteReference"/>
          <w:rFonts w:ascii="Helvetica" w:hAnsi="Helvetica"/>
          <w:sz w:val="18"/>
          <w:szCs w:val="18"/>
        </w:rPr>
        <w:footnoteRef/>
      </w:r>
      <w:r w:rsidRPr="00144C4A">
        <w:rPr>
          <w:rFonts w:ascii="Helvetica" w:hAnsi="Helvetica"/>
          <w:sz w:val="18"/>
          <w:szCs w:val="18"/>
        </w:rPr>
        <w:t xml:space="preserve"> Total initial assessments owed a duty 2019/20 England 95%, South East 94% Hampshire 95%</w:t>
      </w:r>
    </w:p>
  </w:footnote>
  <w:footnote w:id="18">
    <w:p w14:paraId="6B73C684" w14:textId="77777777" w:rsidR="00BC5817" w:rsidRPr="00144C4A" w:rsidRDefault="00BC5817" w:rsidP="00E342DC">
      <w:pPr>
        <w:pStyle w:val="FootnoteText"/>
        <w:rPr>
          <w:rFonts w:ascii="Helvetica" w:hAnsi="Helvetica"/>
          <w:sz w:val="18"/>
          <w:szCs w:val="18"/>
        </w:rPr>
      </w:pPr>
      <w:r w:rsidRPr="00144C4A">
        <w:rPr>
          <w:rStyle w:val="FootnoteReference"/>
          <w:rFonts w:ascii="Helvetica" w:hAnsi="Helvetica"/>
          <w:sz w:val="18"/>
          <w:szCs w:val="18"/>
        </w:rPr>
        <w:footnoteRef/>
      </w:r>
      <w:r w:rsidRPr="00144C4A">
        <w:rPr>
          <w:rFonts w:ascii="Helvetica" w:hAnsi="Helvetica"/>
          <w:sz w:val="18"/>
          <w:szCs w:val="18"/>
        </w:rPr>
        <w:t xml:space="preserve"> 2018-19 Total initial assessments per thousand households Hampshire 9.77, South East 10.84, England excluding London 11.84 and All England 12.52</w:t>
      </w:r>
    </w:p>
  </w:footnote>
  <w:footnote w:id="19">
    <w:p w14:paraId="40115C56" w14:textId="77777777" w:rsidR="00BC5817" w:rsidRPr="00B15E49" w:rsidRDefault="00BC5817" w:rsidP="00185D94">
      <w:pPr>
        <w:pStyle w:val="FootnoteText1"/>
        <w:spacing w:line="240" w:lineRule="auto"/>
        <w:rPr>
          <w:sz w:val="18"/>
          <w:szCs w:val="18"/>
        </w:rPr>
      </w:pPr>
      <w:r w:rsidRPr="00B15E49">
        <w:rPr>
          <w:rStyle w:val="FootnoteReference"/>
          <w:sz w:val="18"/>
          <w:szCs w:val="18"/>
        </w:rPr>
        <w:footnoteRef/>
      </w:r>
      <w:r w:rsidRPr="00B15E49">
        <w:rPr>
          <w:color w:val="000000"/>
          <w:sz w:val="18"/>
          <w:szCs w:val="18"/>
        </w:rPr>
        <w:t>Housing Act 1996, Pt VII s193(2)</w:t>
      </w:r>
    </w:p>
  </w:footnote>
  <w:footnote w:id="20">
    <w:p w14:paraId="7B5348D6" w14:textId="77777777" w:rsidR="00BC5817" w:rsidRPr="00B15E49" w:rsidRDefault="00BC5817" w:rsidP="00665618">
      <w:pPr>
        <w:pStyle w:val="FootnoteText"/>
        <w:rPr>
          <w:rFonts w:ascii="Helvetica" w:hAnsi="Helvetica"/>
        </w:rPr>
      </w:pPr>
      <w:r w:rsidRPr="00B15E49">
        <w:rPr>
          <w:rStyle w:val="FootnoteReference"/>
          <w:rFonts w:ascii="Helvetica" w:hAnsi="Helvetica"/>
          <w:sz w:val="18"/>
          <w:szCs w:val="18"/>
        </w:rPr>
        <w:footnoteRef/>
      </w:r>
      <w:r w:rsidRPr="00B15E49">
        <w:rPr>
          <w:rFonts w:ascii="Helvetica" w:hAnsi="Helvetica"/>
          <w:sz w:val="18"/>
          <w:szCs w:val="18"/>
        </w:rPr>
        <w:t xml:space="preserve"> Allocation of accommodation in accordance with the Local Authority’s Allocation Scheme under Part 6 Housing Act 1996</w:t>
      </w:r>
    </w:p>
  </w:footnote>
  <w:footnote w:id="21">
    <w:p w14:paraId="28D8CB20" w14:textId="74547D76" w:rsidR="00BC5817" w:rsidRPr="00B15E49" w:rsidRDefault="00BC5817" w:rsidP="00723C08">
      <w:pPr>
        <w:pStyle w:val="Heading4"/>
        <w:rPr>
          <w:rFonts w:ascii="Helvetica" w:hAnsi="Helvetica"/>
          <w:i w:val="0"/>
          <w:iCs w:val="0"/>
          <w:color w:val="000000" w:themeColor="text1"/>
          <w:sz w:val="18"/>
          <w:szCs w:val="18"/>
        </w:rPr>
      </w:pPr>
      <w:r w:rsidRPr="00B15E49">
        <w:rPr>
          <w:rStyle w:val="FootnoteReference"/>
          <w:rFonts w:ascii="Helvetica" w:hAnsi="Helvetica" w:cs="Arial"/>
          <w:i w:val="0"/>
          <w:iCs w:val="0"/>
          <w:color w:val="000000" w:themeColor="text1"/>
          <w:sz w:val="18"/>
          <w:szCs w:val="18"/>
        </w:rPr>
        <w:footnoteRef/>
      </w:r>
      <w:r>
        <w:rPr>
          <w:rFonts w:ascii="Helvetica" w:hAnsi="Helvetica"/>
          <w:i w:val="0"/>
          <w:iCs w:val="0"/>
          <w:color w:val="000000" w:themeColor="text1"/>
          <w:sz w:val="18"/>
          <w:szCs w:val="18"/>
        </w:rPr>
        <w:t xml:space="preserve"> Professor Glen Bramley and</w:t>
      </w:r>
      <w:r w:rsidRPr="00B15E49">
        <w:rPr>
          <w:rFonts w:ascii="Helvetica" w:hAnsi="Helvetica"/>
          <w:i w:val="0"/>
          <w:iCs w:val="0"/>
          <w:color w:val="000000" w:themeColor="text1"/>
          <w:sz w:val="18"/>
          <w:szCs w:val="18"/>
        </w:rPr>
        <w:t xml:space="preserve"> Professor Suzanne Fitzpatrick (July 2017), ‘Homelessness in the UK: who is most at risk’, Housing Studies Journal, pp1-21</w:t>
      </w:r>
    </w:p>
  </w:footnote>
  <w:footnote w:id="22">
    <w:p w14:paraId="0B11E2E5" w14:textId="77777777" w:rsidR="00BC5817" w:rsidRPr="00B15E49" w:rsidRDefault="00BC5817" w:rsidP="00723C08">
      <w:pPr>
        <w:pStyle w:val="FootnoteText"/>
        <w:rPr>
          <w:rFonts w:ascii="Helvetica" w:hAnsi="Helvetica"/>
          <w:color w:val="000000" w:themeColor="text1"/>
          <w:sz w:val="18"/>
          <w:szCs w:val="18"/>
        </w:rPr>
      </w:pPr>
      <w:r w:rsidRPr="00B15E49">
        <w:rPr>
          <w:rStyle w:val="FootnoteReference"/>
          <w:rFonts w:ascii="Helvetica" w:hAnsi="Helvetica"/>
          <w:color w:val="000000" w:themeColor="text1"/>
          <w:sz w:val="18"/>
          <w:szCs w:val="18"/>
        </w:rPr>
        <w:footnoteRef/>
      </w:r>
      <w:r w:rsidRPr="00B15E49">
        <w:rPr>
          <w:rFonts w:ascii="Helvetica" w:hAnsi="Helvetica"/>
          <w:color w:val="000000" w:themeColor="text1"/>
          <w:sz w:val="18"/>
          <w:szCs w:val="18"/>
        </w:rPr>
        <w:t xml:space="preserve"> 5 year (2014/15 – 2019/20) median number of children living in poverty Gosport 4,508 </w:t>
      </w:r>
    </w:p>
  </w:footnote>
  <w:footnote w:id="23">
    <w:p w14:paraId="5BCC875B" w14:textId="77777777" w:rsidR="00BC5817" w:rsidRPr="00B15E49" w:rsidRDefault="00BC5817" w:rsidP="00723C08">
      <w:pPr>
        <w:pStyle w:val="FootnoteText"/>
        <w:rPr>
          <w:rFonts w:ascii="Helvetica" w:hAnsi="Helvetica"/>
          <w:color w:val="000000" w:themeColor="text1"/>
          <w:sz w:val="18"/>
          <w:szCs w:val="18"/>
        </w:rPr>
      </w:pPr>
      <w:r w:rsidRPr="00B15E49">
        <w:rPr>
          <w:rStyle w:val="FootnoteReference"/>
          <w:rFonts w:ascii="Helvetica" w:hAnsi="Helvetica"/>
          <w:color w:val="000000" w:themeColor="text1"/>
          <w:sz w:val="18"/>
          <w:szCs w:val="18"/>
        </w:rPr>
        <w:footnoteRef/>
      </w:r>
      <w:r w:rsidRPr="00B15E49">
        <w:rPr>
          <w:rFonts w:ascii="Helvetica" w:hAnsi="Helvetica"/>
          <w:color w:val="000000" w:themeColor="text1"/>
          <w:sz w:val="18"/>
          <w:szCs w:val="18"/>
        </w:rPr>
        <w:t xml:space="preserve"> Office for National Statists Median house price by local authority district, England and Wales December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C40D5" w14:textId="2ED75EA6" w:rsidR="00BC5817" w:rsidRDefault="00BC5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93CD1" w14:textId="1756D1C3" w:rsidR="00BC5817" w:rsidRDefault="00BC58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3E2FC" w14:textId="6F79CDC1" w:rsidR="00BC5817" w:rsidRDefault="00BC5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71F"/>
    <w:multiLevelType w:val="hybridMultilevel"/>
    <w:tmpl w:val="11F2B016"/>
    <w:lvl w:ilvl="0" w:tplc="A5148C70">
      <w:start w:val="2"/>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432640"/>
    <w:multiLevelType w:val="hybridMultilevel"/>
    <w:tmpl w:val="1BB2C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86323"/>
    <w:multiLevelType w:val="hybridMultilevel"/>
    <w:tmpl w:val="FCD2CD94"/>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23013D9"/>
    <w:multiLevelType w:val="hybridMultilevel"/>
    <w:tmpl w:val="4D24F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893D8E"/>
    <w:multiLevelType w:val="hybridMultilevel"/>
    <w:tmpl w:val="768665AA"/>
    <w:lvl w:ilvl="0" w:tplc="04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5" w15:restartNumberingAfterBreak="0">
    <w:nsid w:val="046962F0"/>
    <w:multiLevelType w:val="hybridMultilevel"/>
    <w:tmpl w:val="5E3EFFAA"/>
    <w:lvl w:ilvl="0" w:tplc="D0481554">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16DB8"/>
    <w:multiLevelType w:val="hybridMultilevel"/>
    <w:tmpl w:val="AB58E46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FC7AC1"/>
    <w:multiLevelType w:val="multilevel"/>
    <w:tmpl w:val="7F927242"/>
    <w:lvl w:ilvl="0">
      <w:start w:val="2"/>
      <w:numFmt w:val="decimal"/>
      <w:lvlText w:val="%1"/>
      <w:lvlJc w:val="left"/>
      <w:pPr>
        <w:ind w:left="440" w:hanging="440"/>
      </w:pPr>
      <w:rPr>
        <w:rFonts w:hint="default"/>
      </w:rPr>
    </w:lvl>
    <w:lvl w:ilvl="1">
      <w:start w:val="1"/>
      <w:numFmt w:val="bullet"/>
      <w:lvlText w:val=""/>
      <w:lvlJc w:val="left"/>
      <w:pPr>
        <w:ind w:left="440" w:hanging="44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7F364F"/>
    <w:multiLevelType w:val="hybridMultilevel"/>
    <w:tmpl w:val="5E4A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42914"/>
    <w:multiLevelType w:val="hybridMultilevel"/>
    <w:tmpl w:val="3D52C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859E4"/>
    <w:multiLevelType w:val="hybridMultilevel"/>
    <w:tmpl w:val="8C0C3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C7168"/>
    <w:multiLevelType w:val="hybridMultilevel"/>
    <w:tmpl w:val="26084832"/>
    <w:lvl w:ilvl="0" w:tplc="07209F70">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E90DB8"/>
    <w:multiLevelType w:val="hybridMultilevel"/>
    <w:tmpl w:val="0EAC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062C85"/>
    <w:multiLevelType w:val="hybridMultilevel"/>
    <w:tmpl w:val="5198AB54"/>
    <w:lvl w:ilvl="0" w:tplc="4E78D4F2">
      <w:start w:val="1"/>
      <w:numFmt w:val="lowerLetter"/>
      <w:lvlText w:val="%1)"/>
      <w:lvlJc w:val="left"/>
      <w:pPr>
        <w:ind w:left="720" w:hanging="360"/>
      </w:pPr>
      <w:rPr>
        <w:rFonts w:ascii="Helvetica" w:eastAsia="Times New Roman" w:hAnsi="Helvetic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7041B5"/>
    <w:multiLevelType w:val="hybridMultilevel"/>
    <w:tmpl w:val="FD60FE3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15:restartNumberingAfterBreak="0">
    <w:nsid w:val="2B0F1E4D"/>
    <w:multiLevelType w:val="hybridMultilevel"/>
    <w:tmpl w:val="6D3640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C2BE9"/>
    <w:multiLevelType w:val="hybridMultilevel"/>
    <w:tmpl w:val="AB58E46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92B00"/>
    <w:multiLevelType w:val="multilevel"/>
    <w:tmpl w:val="A366275C"/>
    <w:lvl w:ilvl="0">
      <w:start w:val="2"/>
      <w:numFmt w:val="decimal"/>
      <w:lvlText w:val="%1"/>
      <w:lvlJc w:val="left"/>
      <w:pPr>
        <w:ind w:left="440" w:hanging="440"/>
      </w:pPr>
      <w:rPr>
        <w:rFonts w:hint="default"/>
      </w:rPr>
    </w:lvl>
    <w:lvl w:ilvl="1">
      <w:start w:val="6"/>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4642E97"/>
    <w:multiLevelType w:val="hybridMultilevel"/>
    <w:tmpl w:val="4C64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C32D60"/>
    <w:multiLevelType w:val="hybridMultilevel"/>
    <w:tmpl w:val="E120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86671"/>
    <w:multiLevelType w:val="hybridMultilevel"/>
    <w:tmpl w:val="F0E4FFE2"/>
    <w:lvl w:ilvl="0" w:tplc="C4A6A158">
      <w:start w:val="1"/>
      <w:numFmt w:val="decimal"/>
      <w:lvlText w:val="%1."/>
      <w:lvlJc w:val="left"/>
      <w:pPr>
        <w:ind w:left="360" w:hanging="360"/>
      </w:pPr>
      <w:rPr>
        <w:rFonts w:ascii="Helvetica" w:hAnsi="Helvetica"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EE1447"/>
    <w:multiLevelType w:val="hybridMultilevel"/>
    <w:tmpl w:val="29D06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6D7E20"/>
    <w:multiLevelType w:val="hybridMultilevel"/>
    <w:tmpl w:val="CCB85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052C0F"/>
    <w:multiLevelType w:val="hybridMultilevel"/>
    <w:tmpl w:val="D2BAE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C60EED"/>
    <w:multiLevelType w:val="multilevel"/>
    <w:tmpl w:val="B63A5B10"/>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F32D1B"/>
    <w:multiLevelType w:val="hybridMultilevel"/>
    <w:tmpl w:val="332A60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732CC9"/>
    <w:multiLevelType w:val="hybridMultilevel"/>
    <w:tmpl w:val="8BCC7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2A6352"/>
    <w:multiLevelType w:val="hybridMultilevel"/>
    <w:tmpl w:val="3350D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784D1B"/>
    <w:multiLevelType w:val="hybridMultilevel"/>
    <w:tmpl w:val="74DEFEC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8B7B1E"/>
    <w:multiLevelType w:val="hybridMultilevel"/>
    <w:tmpl w:val="B3F2DC82"/>
    <w:lvl w:ilvl="0" w:tplc="EAE864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5B1AAA"/>
    <w:multiLevelType w:val="multilevel"/>
    <w:tmpl w:val="42701C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1" w15:restartNumberingAfterBreak="0">
    <w:nsid w:val="64AD131C"/>
    <w:multiLevelType w:val="hybridMultilevel"/>
    <w:tmpl w:val="9CDC2DB6"/>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A436D83"/>
    <w:multiLevelType w:val="hybridMultilevel"/>
    <w:tmpl w:val="05D2A4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6C9D0CDB"/>
    <w:multiLevelType w:val="hybridMultilevel"/>
    <w:tmpl w:val="11AAFD9E"/>
    <w:lvl w:ilvl="0" w:tplc="2CFE618C">
      <w:start w:val="1"/>
      <w:numFmt w:val="lowerRoman"/>
      <w:lvlText w:val="%1)"/>
      <w:lvlJc w:val="left"/>
      <w:pPr>
        <w:ind w:left="720" w:hanging="360"/>
      </w:pPr>
      <w:rPr>
        <w:rFonts w:ascii="Helvetica" w:eastAsia="Times New Roman" w:hAnsi="Helvetica"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0C5D21"/>
    <w:multiLevelType w:val="hybridMultilevel"/>
    <w:tmpl w:val="1812D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017DDE"/>
    <w:multiLevelType w:val="hybridMultilevel"/>
    <w:tmpl w:val="276CD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2FB6976"/>
    <w:multiLevelType w:val="hybridMultilevel"/>
    <w:tmpl w:val="AB58E46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6613120"/>
    <w:multiLevelType w:val="hybridMultilevel"/>
    <w:tmpl w:val="C916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7D5810"/>
    <w:multiLevelType w:val="hybridMultilevel"/>
    <w:tmpl w:val="6F28B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20"/>
  </w:num>
  <w:num w:numId="3">
    <w:abstractNumId w:val="19"/>
  </w:num>
  <w:num w:numId="4">
    <w:abstractNumId w:val="14"/>
  </w:num>
  <w:num w:numId="5">
    <w:abstractNumId w:val="37"/>
  </w:num>
  <w:num w:numId="6">
    <w:abstractNumId w:val="2"/>
  </w:num>
  <w:num w:numId="7">
    <w:abstractNumId w:val="12"/>
  </w:num>
  <w:num w:numId="8">
    <w:abstractNumId w:val="5"/>
  </w:num>
  <w:num w:numId="9">
    <w:abstractNumId w:val="13"/>
  </w:num>
  <w:num w:numId="10">
    <w:abstractNumId w:val="33"/>
  </w:num>
  <w:num w:numId="11">
    <w:abstractNumId w:val="15"/>
  </w:num>
  <w:num w:numId="12">
    <w:abstractNumId w:val="31"/>
  </w:num>
  <w:num w:numId="13">
    <w:abstractNumId w:val="28"/>
  </w:num>
  <w:num w:numId="14">
    <w:abstractNumId w:val="4"/>
  </w:num>
  <w:num w:numId="15">
    <w:abstractNumId w:val="29"/>
  </w:num>
  <w:num w:numId="16">
    <w:abstractNumId w:val="18"/>
  </w:num>
  <w:num w:numId="17">
    <w:abstractNumId w:val="27"/>
  </w:num>
  <w:num w:numId="18">
    <w:abstractNumId w:val="10"/>
  </w:num>
  <w:num w:numId="19">
    <w:abstractNumId w:val="9"/>
  </w:num>
  <w:num w:numId="20">
    <w:abstractNumId w:val="23"/>
  </w:num>
  <w:num w:numId="21">
    <w:abstractNumId w:val="16"/>
  </w:num>
  <w:num w:numId="22">
    <w:abstractNumId w:val="25"/>
  </w:num>
  <w:num w:numId="23">
    <w:abstractNumId w:val="1"/>
  </w:num>
  <w:num w:numId="24">
    <w:abstractNumId w:val="8"/>
  </w:num>
  <w:num w:numId="25">
    <w:abstractNumId w:val="6"/>
  </w:num>
  <w:num w:numId="26">
    <w:abstractNumId w:val="7"/>
  </w:num>
  <w:num w:numId="27">
    <w:abstractNumId w:val="17"/>
  </w:num>
  <w:num w:numId="28">
    <w:abstractNumId w:val="0"/>
  </w:num>
  <w:num w:numId="29">
    <w:abstractNumId w:val="36"/>
  </w:num>
  <w:num w:numId="30">
    <w:abstractNumId w:val="24"/>
  </w:num>
  <w:num w:numId="31">
    <w:abstractNumId w:val="34"/>
  </w:num>
  <w:num w:numId="32">
    <w:abstractNumId w:val="3"/>
  </w:num>
  <w:num w:numId="33">
    <w:abstractNumId w:val="21"/>
  </w:num>
  <w:num w:numId="34">
    <w:abstractNumId w:val="38"/>
  </w:num>
  <w:num w:numId="35">
    <w:abstractNumId w:val="11"/>
  </w:num>
  <w:num w:numId="36">
    <w:abstractNumId w:val="22"/>
  </w:num>
  <w:num w:numId="37">
    <w:abstractNumId w:val="32"/>
  </w:num>
  <w:num w:numId="38">
    <w:abstractNumId w:val="26"/>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CB2"/>
    <w:rsid w:val="00003D34"/>
    <w:rsid w:val="00005B0A"/>
    <w:rsid w:val="00026ACD"/>
    <w:rsid w:val="00040106"/>
    <w:rsid w:val="00055A33"/>
    <w:rsid w:val="00056710"/>
    <w:rsid w:val="00071326"/>
    <w:rsid w:val="000A0236"/>
    <w:rsid w:val="000A5370"/>
    <w:rsid w:val="000A764A"/>
    <w:rsid w:val="000B1E96"/>
    <w:rsid w:val="000C1C88"/>
    <w:rsid w:val="000C2B6B"/>
    <w:rsid w:val="000E43F1"/>
    <w:rsid w:val="000E5B72"/>
    <w:rsid w:val="000F45E4"/>
    <w:rsid w:val="000F67A3"/>
    <w:rsid w:val="00106EC4"/>
    <w:rsid w:val="0011059C"/>
    <w:rsid w:val="00111CB2"/>
    <w:rsid w:val="00112B7B"/>
    <w:rsid w:val="00143B41"/>
    <w:rsid w:val="00144C4A"/>
    <w:rsid w:val="00152128"/>
    <w:rsid w:val="0015298E"/>
    <w:rsid w:val="00153827"/>
    <w:rsid w:val="00166D4E"/>
    <w:rsid w:val="00185D94"/>
    <w:rsid w:val="001A25F9"/>
    <w:rsid w:val="001B1674"/>
    <w:rsid w:val="001C4E0C"/>
    <w:rsid w:val="00203A28"/>
    <w:rsid w:val="002071F5"/>
    <w:rsid w:val="0020749C"/>
    <w:rsid w:val="00214DAC"/>
    <w:rsid w:val="00217467"/>
    <w:rsid w:val="00217B46"/>
    <w:rsid w:val="0022210A"/>
    <w:rsid w:val="0022733C"/>
    <w:rsid w:val="00252802"/>
    <w:rsid w:val="002805DB"/>
    <w:rsid w:val="002A5A73"/>
    <w:rsid w:val="002B1E06"/>
    <w:rsid w:val="002D26D5"/>
    <w:rsid w:val="002D4A58"/>
    <w:rsid w:val="002D649B"/>
    <w:rsid w:val="002E53C3"/>
    <w:rsid w:val="002E5ADE"/>
    <w:rsid w:val="002E765F"/>
    <w:rsid w:val="002F5BF9"/>
    <w:rsid w:val="0030149A"/>
    <w:rsid w:val="00315D6C"/>
    <w:rsid w:val="00325591"/>
    <w:rsid w:val="00326B56"/>
    <w:rsid w:val="00345A7F"/>
    <w:rsid w:val="00347695"/>
    <w:rsid w:val="003761DF"/>
    <w:rsid w:val="00383F57"/>
    <w:rsid w:val="003972A9"/>
    <w:rsid w:val="00397D38"/>
    <w:rsid w:val="003C1A4E"/>
    <w:rsid w:val="003D344B"/>
    <w:rsid w:val="003E0790"/>
    <w:rsid w:val="003E1595"/>
    <w:rsid w:val="003E1F31"/>
    <w:rsid w:val="003F27A4"/>
    <w:rsid w:val="0041185E"/>
    <w:rsid w:val="004348E0"/>
    <w:rsid w:val="004519D9"/>
    <w:rsid w:val="00462ED8"/>
    <w:rsid w:val="004768AB"/>
    <w:rsid w:val="004852DE"/>
    <w:rsid w:val="00492A81"/>
    <w:rsid w:val="004A07B1"/>
    <w:rsid w:val="004A0BAA"/>
    <w:rsid w:val="004B62B1"/>
    <w:rsid w:val="004C75A3"/>
    <w:rsid w:val="004E68F7"/>
    <w:rsid w:val="004E764D"/>
    <w:rsid w:val="004F1C37"/>
    <w:rsid w:val="00500868"/>
    <w:rsid w:val="005035B0"/>
    <w:rsid w:val="00504959"/>
    <w:rsid w:val="00514989"/>
    <w:rsid w:val="005177DC"/>
    <w:rsid w:val="005470BC"/>
    <w:rsid w:val="00555BA2"/>
    <w:rsid w:val="005560E5"/>
    <w:rsid w:val="005653B6"/>
    <w:rsid w:val="0056709C"/>
    <w:rsid w:val="0056757C"/>
    <w:rsid w:val="005770F7"/>
    <w:rsid w:val="00585B2F"/>
    <w:rsid w:val="00594CF1"/>
    <w:rsid w:val="0059687F"/>
    <w:rsid w:val="005A34F3"/>
    <w:rsid w:val="005B1A00"/>
    <w:rsid w:val="005D2BB9"/>
    <w:rsid w:val="005D6D3F"/>
    <w:rsid w:val="005D77A4"/>
    <w:rsid w:val="005E3112"/>
    <w:rsid w:val="005E67F1"/>
    <w:rsid w:val="005F5229"/>
    <w:rsid w:val="005F5271"/>
    <w:rsid w:val="005F6175"/>
    <w:rsid w:val="005F6BFA"/>
    <w:rsid w:val="005F72D8"/>
    <w:rsid w:val="00600D27"/>
    <w:rsid w:val="006127A8"/>
    <w:rsid w:val="00625E4C"/>
    <w:rsid w:val="00626812"/>
    <w:rsid w:val="006323A7"/>
    <w:rsid w:val="00633130"/>
    <w:rsid w:val="00644000"/>
    <w:rsid w:val="00645465"/>
    <w:rsid w:val="00665618"/>
    <w:rsid w:val="006757CB"/>
    <w:rsid w:val="00680308"/>
    <w:rsid w:val="006A36D0"/>
    <w:rsid w:val="006C0B8E"/>
    <w:rsid w:val="006D0BE4"/>
    <w:rsid w:val="00723C08"/>
    <w:rsid w:val="00727DC1"/>
    <w:rsid w:val="00757239"/>
    <w:rsid w:val="00774A24"/>
    <w:rsid w:val="00780219"/>
    <w:rsid w:val="00780925"/>
    <w:rsid w:val="00793517"/>
    <w:rsid w:val="00797184"/>
    <w:rsid w:val="007C42D4"/>
    <w:rsid w:val="007C63D7"/>
    <w:rsid w:val="007D05B0"/>
    <w:rsid w:val="007D1DB0"/>
    <w:rsid w:val="007D23D8"/>
    <w:rsid w:val="007D3105"/>
    <w:rsid w:val="007D703C"/>
    <w:rsid w:val="007E1E9F"/>
    <w:rsid w:val="008141D4"/>
    <w:rsid w:val="0082321C"/>
    <w:rsid w:val="00824D61"/>
    <w:rsid w:val="008311B6"/>
    <w:rsid w:val="008320C8"/>
    <w:rsid w:val="00835BDF"/>
    <w:rsid w:val="00843D48"/>
    <w:rsid w:val="00845A2C"/>
    <w:rsid w:val="00850E8A"/>
    <w:rsid w:val="00854E23"/>
    <w:rsid w:val="008817DB"/>
    <w:rsid w:val="008826AC"/>
    <w:rsid w:val="008960A1"/>
    <w:rsid w:val="008A16B5"/>
    <w:rsid w:val="008A6C95"/>
    <w:rsid w:val="008B2149"/>
    <w:rsid w:val="008B3FB7"/>
    <w:rsid w:val="008C1DCB"/>
    <w:rsid w:val="008D15CD"/>
    <w:rsid w:val="008D2AE8"/>
    <w:rsid w:val="008D71C5"/>
    <w:rsid w:val="008E7BC4"/>
    <w:rsid w:val="008F21D6"/>
    <w:rsid w:val="0092565C"/>
    <w:rsid w:val="00951318"/>
    <w:rsid w:val="009528B6"/>
    <w:rsid w:val="009636F2"/>
    <w:rsid w:val="00964894"/>
    <w:rsid w:val="00966A20"/>
    <w:rsid w:val="00966D32"/>
    <w:rsid w:val="009756CF"/>
    <w:rsid w:val="00986C66"/>
    <w:rsid w:val="00992D93"/>
    <w:rsid w:val="009A6D2C"/>
    <w:rsid w:val="009B232E"/>
    <w:rsid w:val="009B414B"/>
    <w:rsid w:val="009C563A"/>
    <w:rsid w:val="009D4F74"/>
    <w:rsid w:val="009E58BB"/>
    <w:rsid w:val="00A0060F"/>
    <w:rsid w:val="00A020E0"/>
    <w:rsid w:val="00A3524E"/>
    <w:rsid w:val="00A4129F"/>
    <w:rsid w:val="00A4761C"/>
    <w:rsid w:val="00A5329A"/>
    <w:rsid w:val="00A86BEC"/>
    <w:rsid w:val="00A913C5"/>
    <w:rsid w:val="00AA7048"/>
    <w:rsid w:val="00AB216B"/>
    <w:rsid w:val="00AD2D9E"/>
    <w:rsid w:val="00AD73AA"/>
    <w:rsid w:val="00AD759D"/>
    <w:rsid w:val="00AE49BC"/>
    <w:rsid w:val="00AE5374"/>
    <w:rsid w:val="00AE732C"/>
    <w:rsid w:val="00AF3269"/>
    <w:rsid w:val="00B04E93"/>
    <w:rsid w:val="00B050B3"/>
    <w:rsid w:val="00B11642"/>
    <w:rsid w:val="00B15E49"/>
    <w:rsid w:val="00B4281B"/>
    <w:rsid w:val="00B50C61"/>
    <w:rsid w:val="00B6748C"/>
    <w:rsid w:val="00B85238"/>
    <w:rsid w:val="00B93532"/>
    <w:rsid w:val="00BA592E"/>
    <w:rsid w:val="00BA79BC"/>
    <w:rsid w:val="00BC5817"/>
    <w:rsid w:val="00BD5D55"/>
    <w:rsid w:val="00BF1D10"/>
    <w:rsid w:val="00BF3E45"/>
    <w:rsid w:val="00BF688B"/>
    <w:rsid w:val="00C12876"/>
    <w:rsid w:val="00C1366E"/>
    <w:rsid w:val="00C142FF"/>
    <w:rsid w:val="00C1652F"/>
    <w:rsid w:val="00C336A1"/>
    <w:rsid w:val="00C36240"/>
    <w:rsid w:val="00C406D5"/>
    <w:rsid w:val="00C43EB0"/>
    <w:rsid w:val="00C441B7"/>
    <w:rsid w:val="00C502CF"/>
    <w:rsid w:val="00C71861"/>
    <w:rsid w:val="00C80423"/>
    <w:rsid w:val="00C85274"/>
    <w:rsid w:val="00C9025A"/>
    <w:rsid w:val="00C92CB0"/>
    <w:rsid w:val="00CB01DB"/>
    <w:rsid w:val="00CB0E35"/>
    <w:rsid w:val="00CB3DDF"/>
    <w:rsid w:val="00CC6826"/>
    <w:rsid w:val="00CD6242"/>
    <w:rsid w:val="00CD6643"/>
    <w:rsid w:val="00CD7176"/>
    <w:rsid w:val="00CE12C1"/>
    <w:rsid w:val="00CE1CA6"/>
    <w:rsid w:val="00D12166"/>
    <w:rsid w:val="00D324BF"/>
    <w:rsid w:val="00D326E1"/>
    <w:rsid w:val="00D32C96"/>
    <w:rsid w:val="00D66FB7"/>
    <w:rsid w:val="00D74BEE"/>
    <w:rsid w:val="00D909A1"/>
    <w:rsid w:val="00DA082B"/>
    <w:rsid w:val="00DD757D"/>
    <w:rsid w:val="00DE282B"/>
    <w:rsid w:val="00DE6A04"/>
    <w:rsid w:val="00DF2E79"/>
    <w:rsid w:val="00DF5D85"/>
    <w:rsid w:val="00DF7DA5"/>
    <w:rsid w:val="00E04C9C"/>
    <w:rsid w:val="00E1764C"/>
    <w:rsid w:val="00E243F9"/>
    <w:rsid w:val="00E342DC"/>
    <w:rsid w:val="00E403B8"/>
    <w:rsid w:val="00E464AC"/>
    <w:rsid w:val="00E51DAE"/>
    <w:rsid w:val="00E53AB9"/>
    <w:rsid w:val="00E606AD"/>
    <w:rsid w:val="00E633EF"/>
    <w:rsid w:val="00E63F00"/>
    <w:rsid w:val="00E96015"/>
    <w:rsid w:val="00EB331E"/>
    <w:rsid w:val="00F0350A"/>
    <w:rsid w:val="00F15A82"/>
    <w:rsid w:val="00F17F2F"/>
    <w:rsid w:val="00F227EE"/>
    <w:rsid w:val="00F352EB"/>
    <w:rsid w:val="00F462B5"/>
    <w:rsid w:val="00F54387"/>
    <w:rsid w:val="00F559F4"/>
    <w:rsid w:val="00F857EB"/>
    <w:rsid w:val="00FA0043"/>
    <w:rsid w:val="00FA6445"/>
    <w:rsid w:val="00FB6883"/>
    <w:rsid w:val="00FB7E79"/>
    <w:rsid w:val="00FD0AE3"/>
    <w:rsid w:val="00FD1C66"/>
    <w:rsid w:val="00FE03CE"/>
    <w:rsid w:val="00FF0C15"/>
    <w:rsid w:val="00FF6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2C9F2"/>
  <w15:chartTrackingRefBased/>
  <w15:docId w15:val="{917AE345-8DAE-6043-84F7-0A671922F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2CF"/>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BF3E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02C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311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23C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11CB2"/>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GB"/>
    </w:rPr>
  </w:style>
  <w:style w:type="character" w:styleId="CommentReference">
    <w:name w:val="annotation reference"/>
    <w:basedOn w:val="DefaultParagraphFont"/>
    <w:uiPriority w:val="99"/>
    <w:semiHidden/>
    <w:unhideWhenUsed/>
    <w:rsid w:val="00111CB2"/>
    <w:rPr>
      <w:sz w:val="16"/>
      <w:szCs w:val="16"/>
    </w:rPr>
  </w:style>
  <w:style w:type="paragraph" w:styleId="CommentText">
    <w:name w:val="annotation text"/>
    <w:basedOn w:val="Normal"/>
    <w:link w:val="CommentTextChar"/>
    <w:uiPriority w:val="99"/>
    <w:unhideWhenUsed/>
    <w:rsid w:val="00111CB2"/>
    <w:rPr>
      <w:sz w:val="20"/>
      <w:szCs w:val="20"/>
    </w:rPr>
  </w:style>
  <w:style w:type="character" w:customStyle="1" w:styleId="CommentTextChar">
    <w:name w:val="Comment Text Char"/>
    <w:basedOn w:val="DefaultParagraphFont"/>
    <w:link w:val="CommentText"/>
    <w:uiPriority w:val="99"/>
    <w:semiHidden/>
    <w:rsid w:val="00111CB2"/>
    <w:rPr>
      <w:sz w:val="20"/>
      <w:szCs w:val="20"/>
    </w:rPr>
  </w:style>
  <w:style w:type="paragraph" w:styleId="Revision">
    <w:name w:val="Revision"/>
    <w:hidden/>
    <w:uiPriority w:val="99"/>
    <w:semiHidden/>
    <w:rsid w:val="00111CB2"/>
  </w:style>
  <w:style w:type="paragraph" w:styleId="TOC1">
    <w:name w:val="toc 1"/>
    <w:basedOn w:val="Normal"/>
    <w:next w:val="Normal"/>
    <w:autoRedefine/>
    <w:uiPriority w:val="39"/>
    <w:unhideWhenUsed/>
    <w:rsid w:val="007D1DB0"/>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7D1DB0"/>
    <w:pPr>
      <w:spacing w:before="120"/>
      <w:ind w:left="240"/>
    </w:pPr>
    <w:rPr>
      <w:rFonts w:asciiTheme="minorHAnsi" w:hAnsiTheme="minorHAnsi" w:cstheme="minorHAnsi"/>
      <w:i/>
      <w:iCs/>
      <w:sz w:val="20"/>
      <w:szCs w:val="20"/>
    </w:rPr>
  </w:style>
  <w:style w:type="character" w:styleId="Hyperlink">
    <w:name w:val="Hyperlink"/>
    <w:basedOn w:val="DefaultParagraphFont"/>
    <w:uiPriority w:val="99"/>
    <w:unhideWhenUsed/>
    <w:rsid w:val="007D1DB0"/>
    <w:rPr>
      <w:color w:val="0563C1" w:themeColor="hyperlink"/>
      <w:u w:val="single"/>
    </w:rPr>
  </w:style>
  <w:style w:type="character" w:customStyle="1" w:styleId="Heading1Char">
    <w:name w:val="Heading 1 Char"/>
    <w:basedOn w:val="DefaultParagraphFont"/>
    <w:link w:val="Heading1"/>
    <w:uiPriority w:val="9"/>
    <w:rsid w:val="00BF3E4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F3E45"/>
    <w:pPr>
      <w:spacing w:before="480" w:line="276" w:lineRule="auto"/>
      <w:outlineLvl w:val="9"/>
    </w:pPr>
    <w:rPr>
      <w:b/>
      <w:bCs/>
      <w:sz w:val="28"/>
      <w:szCs w:val="28"/>
      <w:lang w:val="en-US"/>
    </w:rPr>
  </w:style>
  <w:style w:type="paragraph" w:styleId="TOC3">
    <w:name w:val="toc 3"/>
    <w:basedOn w:val="Normal"/>
    <w:next w:val="Normal"/>
    <w:autoRedefine/>
    <w:uiPriority w:val="39"/>
    <w:semiHidden/>
    <w:unhideWhenUsed/>
    <w:rsid w:val="00BF3E45"/>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F3E4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F3E4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F3E4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F3E4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F3E4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F3E45"/>
    <w:pPr>
      <w:ind w:left="1920"/>
    </w:pPr>
    <w:rPr>
      <w:rFonts w:asciiTheme="minorHAnsi" w:hAnsiTheme="minorHAnsi" w:cstheme="minorHAnsi"/>
      <w:sz w:val="20"/>
      <w:szCs w:val="20"/>
    </w:rPr>
  </w:style>
  <w:style w:type="paragraph" w:styleId="ListParagraph">
    <w:name w:val="List Paragraph"/>
    <w:aliases w:val="Normal + indent,List Paragraph 1,List Paragraph1"/>
    <w:basedOn w:val="Normal"/>
    <w:link w:val="ListParagraphChar"/>
    <w:uiPriority w:val="34"/>
    <w:qFormat/>
    <w:rsid w:val="00BF3E45"/>
    <w:pPr>
      <w:ind w:left="720"/>
      <w:contextualSpacing/>
    </w:pPr>
  </w:style>
  <w:style w:type="character" w:customStyle="1" w:styleId="ListParagraphChar">
    <w:name w:val="List Paragraph Char"/>
    <w:aliases w:val="Normal + indent Char,List Paragraph 1 Char,List Paragraph1 Char"/>
    <w:basedOn w:val="DefaultParagraphFont"/>
    <w:link w:val="ListParagraph"/>
    <w:uiPriority w:val="34"/>
    <w:locked/>
    <w:rsid w:val="00B11642"/>
  </w:style>
  <w:style w:type="character" w:customStyle="1" w:styleId="Heading2Char">
    <w:name w:val="Heading 2 Char"/>
    <w:basedOn w:val="DefaultParagraphFont"/>
    <w:link w:val="Heading2"/>
    <w:uiPriority w:val="9"/>
    <w:rsid w:val="00C502CF"/>
    <w:rPr>
      <w:rFonts w:asciiTheme="majorHAnsi" w:eastAsiaTheme="majorEastAsia" w:hAnsiTheme="majorHAnsi" w:cstheme="majorBidi"/>
      <w:color w:val="2F5496" w:themeColor="accent1" w:themeShade="BF"/>
      <w:sz w:val="26"/>
      <w:szCs w:val="26"/>
    </w:rPr>
  </w:style>
  <w:style w:type="paragraph" w:customStyle="1" w:styleId="FootnoteText1">
    <w:name w:val="Footnote Text1"/>
    <w:basedOn w:val="Normal"/>
    <w:next w:val="FootnoteText"/>
    <w:link w:val="FootnoteTextChar"/>
    <w:uiPriority w:val="99"/>
    <w:unhideWhenUsed/>
    <w:rsid w:val="00C502CF"/>
    <w:pPr>
      <w:spacing w:line="276" w:lineRule="auto"/>
    </w:pPr>
    <w:rPr>
      <w:rFonts w:ascii="Helvetica" w:hAnsi="Helvetica" w:cs="Helvetica"/>
      <w:sz w:val="22"/>
      <w:szCs w:val="22"/>
    </w:rPr>
  </w:style>
  <w:style w:type="character" w:customStyle="1" w:styleId="FootnoteTextChar">
    <w:name w:val="Footnote Text Char"/>
    <w:basedOn w:val="DefaultParagraphFont"/>
    <w:link w:val="FootnoteText1"/>
    <w:uiPriority w:val="99"/>
    <w:rsid w:val="00C502CF"/>
    <w:rPr>
      <w:rFonts w:ascii="Helvetica" w:eastAsia="Times New Roman" w:hAnsi="Helvetica" w:cs="Helvetica"/>
      <w:sz w:val="22"/>
      <w:szCs w:val="22"/>
    </w:rPr>
  </w:style>
  <w:style w:type="character" w:styleId="FootnoteReference">
    <w:name w:val="footnote reference"/>
    <w:basedOn w:val="DefaultParagraphFont"/>
    <w:uiPriority w:val="99"/>
    <w:unhideWhenUsed/>
    <w:rsid w:val="00C502CF"/>
    <w:rPr>
      <w:vertAlign w:val="superscript"/>
    </w:rPr>
  </w:style>
  <w:style w:type="paragraph" w:styleId="FootnoteText">
    <w:name w:val="footnote text"/>
    <w:basedOn w:val="Normal"/>
    <w:link w:val="FootnoteTextChar1"/>
    <w:uiPriority w:val="99"/>
    <w:unhideWhenUsed/>
    <w:rsid w:val="00C502CF"/>
    <w:rPr>
      <w:sz w:val="20"/>
      <w:szCs w:val="20"/>
    </w:rPr>
  </w:style>
  <w:style w:type="character" w:customStyle="1" w:styleId="FootnoteTextChar1">
    <w:name w:val="Footnote Text Char1"/>
    <w:basedOn w:val="DefaultParagraphFont"/>
    <w:link w:val="FootnoteText"/>
    <w:uiPriority w:val="99"/>
    <w:rsid w:val="00C502CF"/>
    <w:rPr>
      <w:sz w:val="20"/>
      <w:szCs w:val="20"/>
    </w:rPr>
  </w:style>
  <w:style w:type="paragraph" w:styleId="NoSpacing">
    <w:name w:val="No Spacing"/>
    <w:link w:val="NoSpacingChar"/>
    <w:uiPriority w:val="1"/>
    <w:qFormat/>
    <w:rsid w:val="000B1E96"/>
  </w:style>
  <w:style w:type="character" w:customStyle="1" w:styleId="NoSpacingChar">
    <w:name w:val="No Spacing Char"/>
    <w:basedOn w:val="DefaultParagraphFont"/>
    <w:link w:val="NoSpacing"/>
    <w:uiPriority w:val="1"/>
    <w:locked/>
    <w:rsid w:val="000B1E96"/>
  </w:style>
  <w:style w:type="character" w:customStyle="1" w:styleId="CommentTextChar1">
    <w:name w:val="Comment Text Char1"/>
    <w:basedOn w:val="DefaultParagraphFont"/>
    <w:uiPriority w:val="99"/>
    <w:rsid w:val="00665618"/>
    <w:rPr>
      <w:iCs/>
      <w:color w:val="000000"/>
      <w:sz w:val="20"/>
      <w:szCs w:val="20"/>
    </w:rPr>
  </w:style>
  <w:style w:type="character" w:customStyle="1" w:styleId="Heading4Char">
    <w:name w:val="Heading 4 Char"/>
    <w:basedOn w:val="DefaultParagraphFont"/>
    <w:link w:val="Heading4"/>
    <w:uiPriority w:val="9"/>
    <w:semiHidden/>
    <w:rsid w:val="00723C08"/>
    <w:rPr>
      <w:rFonts w:asciiTheme="majorHAnsi" w:eastAsiaTheme="majorEastAsia" w:hAnsiTheme="majorHAnsi" w:cstheme="majorBidi"/>
      <w:i/>
      <w:iCs/>
      <w:color w:val="2F5496" w:themeColor="accent1" w:themeShade="BF"/>
      <w:lang w:eastAsia="en-GB"/>
    </w:rPr>
  </w:style>
  <w:style w:type="table" w:styleId="TableGrid">
    <w:name w:val="Table Grid"/>
    <w:basedOn w:val="TableNormal"/>
    <w:uiPriority w:val="39"/>
    <w:rsid w:val="00AD759D"/>
    <w:pPr>
      <w:spacing w:beforeAutospacing="1" w:afterAutospacing="1"/>
    </w:pPr>
    <w:rPr>
      <w:rFonts w:ascii="Helvetica" w:eastAsia="Helvetica" w:hAnsi="Helvetica" w:cs="Helvetic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AD759D"/>
    <w:pPr>
      <w:spacing w:line="276" w:lineRule="auto"/>
    </w:pPr>
    <w:rPr>
      <w:rFonts w:ascii="Helvetica" w:eastAsia="Helvetica" w:hAnsi="Helvetica"/>
      <w:color w:val="00B050"/>
      <w:sz w:val="22"/>
    </w:rPr>
  </w:style>
  <w:style w:type="character" w:customStyle="1" w:styleId="BodyText3Char">
    <w:name w:val="Body Text 3 Char"/>
    <w:basedOn w:val="DefaultParagraphFont"/>
    <w:link w:val="BodyText3"/>
    <w:uiPriority w:val="99"/>
    <w:rsid w:val="00AD759D"/>
    <w:rPr>
      <w:rFonts w:ascii="Helvetica" w:eastAsia="Helvetica" w:hAnsi="Helvetica" w:cs="Times New Roman"/>
      <w:color w:val="00B050"/>
      <w:sz w:val="22"/>
      <w:lang w:eastAsia="en-GB"/>
    </w:rPr>
  </w:style>
  <w:style w:type="character" w:customStyle="1" w:styleId="Heading3Char">
    <w:name w:val="Heading 3 Char"/>
    <w:basedOn w:val="DefaultParagraphFont"/>
    <w:link w:val="Heading3"/>
    <w:uiPriority w:val="9"/>
    <w:rsid w:val="005E3112"/>
    <w:rPr>
      <w:rFonts w:asciiTheme="majorHAnsi" w:eastAsiaTheme="majorEastAsia" w:hAnsiTheme="majorHAnsi" w:cstheme="majorBidi"/>
      <w:color w:val="1F3763" w:themeColor="accent1" w:themeShade="7F"/>
      <w:lang w:eastAsia="en-GB"/>
    </w:rPr>
  </w:style>
  <w:style w:type="paragraph" w:styleId="Header">
    <w:name w:val="header"/>
    <w:basedOn w:val="Normal"/>
    <w:link w:val="HeaderChar"/>
    <w:uiPriority w:val="99"/>
    <w:unhideWhenUsed/>
    <w:rsid w:val="00504959"/>
    <w:pPr>
      <w:tabs>
        <w:tab w:val="center" w:pos="4513"/>
        <w:tab w:val="right" w:pos="9026"/>
      </w:tabs>
    </w:pPr>
  </w:style>
  <w:style w:type="character" w:customStyle="1" w:styleId="HeaderChar">
    <w:name w:val="Header Char"/>
    <w:basedOn w:val="DefaultParagraphFont"/>
    <w:link w:val="Header"/>
    <w:uiPriority w:val="99"/>
    <w:rsid w:val="00504959"/>
    <w:rPr>
      <w:rFonts w:ascii="Times New Roman" w:eastAsia="Times New Roman" w:hAnsi="Times New Roman" w:cs="Times New Roman"/>
      <w:lang w:eastAsia="en-GB"/>
    </w:rPr>
  </w:style>
  <w:style w:type="paragraph" w:styleId="Footer">
    <w:name w:val="footer"/>
    <w:basedOn w:val="Normal"/>
    <w:link w:val="FooterChar"/>
    <w:uiPriority w:val="99"/>
    <w:unhideWhenUsed/>
    <w:rsid w:val="00504959"/>
    <w:pPr>
      <w:tabs>
        <w:tab w:val="center" w:pos="4513"/>
        <w:tab w:val="right" w:pos="9026"/>
      </w:tabs>
    </w:pPr>
  </w:style>
  <w:style w:type="character" w:customStyle="1" w:styleId="FooterChar">
    <w:name w:val="Footer Char"/>
    <w:basedOn w:val="DefaultParagraphFont"/>
    <w:link w:val="Footer"/>
    <w:uiPriority w:val="99"/>
    <w:rsid w:val="00504959"/>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8D71C5"/>
  </w:style>
  <w:style w:type="paragraph" w:styleId="CommentSubject">
    <w:name w:val="annotation subject"/>
    <w:basedOn w:val="CommentText"/>
    <w:next w:val="CommentText"/>
    <w:link w:val="CommentSubjectChar"/>
    <w:uiPriority w:val="99"/>
    <w:semiHidden/>
    <w:unhideWhenUsed/>
    <w:rsid w:val="00680308"/>
    <w:rPr>
      <w:b/>
      <w:bCs/>
    </w:rPr>
  </w:style>
  <w:style w:type="character" w:customStyle="1" w:styleId="CommentSubjectChar">
    <w:name w:val="Comment Subject Char"/>
    <w:basedOn w:val="CommentTextChar"/>
    <w:link w:val="CommentSubject"/>
    <w:uiPriority w:val="99"/>
    <w:semiHidden/>
    <w:rsid w:val="00680308"/>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680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308"/>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0.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9.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wner\Documents\Consultancy\Fareham\2021.01_FarehamHomelssnessStatisti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Number of households</c:v>
                </c:pt>
              </c:strCache>
            </c:strRef>
          </c:tx>
          <c:spPr>
            <a:solidFill>
              <a:schemeClr val="accent1"/>
            </a:solidFill>
            <a:ln>
              <a:noFill/>
            </a:ln>
            <a:effectLst/>
          </c:spPr>
          <c:invertIfNegative val="0"/>
          <c:cat>
            <c:numRef>
              <c:f>Sheet1!$A$2:$A$25</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cat>
          <c:val>
            <c:numRef>
              <c:f>Sheet1!$B$2:$B$25</c:f>
              <c:numCache>
                <c:formatCode>#,##0</c:formatCode>
                <c:ptCount val="24"/>
                <c:pt idx="0">
                  <c:v>47520</c:v>
                </c:pt>
                <c:pt idx="1">
                  <c:v>56580</c:v>
                </c:pt>
                <c:pt idx="2">
                  <c:v>65170</c:v>
                </c:pt>
                <c:pt idx="3">
                  <c:v>75200</c:v>
                </c:pt>
                <c:pt idx="4">
                  <c:v>80200</c:v>
                </c:pt>
                <c:pt idx="5">
                  <c:v>89040</c:v>
                </c:pt>
                <c:pt idx="6">
                  <c:v>97680</c:v>
                </c:pt>
                <c:pt idx="7">
                  <c:v>101070</c:v>
                </c:pt>
                <c:pt idx="8">
                  <c:v>96370</c:v>
                </c:pt>
                <c:pt idx="9">
                  <c:v>87120</c:v>
                </c:pt>
                <c:pt idx="10">
                  <c:v>77510</c:v>
                </c:pt>
                <c:pt idx="11">
                  <c:v>64000</c:v>
                </c:pt>
                <c:pt idx="12">
                  <c:v>51310</c:v>
                </c:pt>
                <c:pt idx="13">
                  <c:v>48240</c:v>
                </c:pt>
                <c:pt idx="14">
                  <c:v>50430</c:v>
                </c:pt>
                <c:pt idx="15">
                  <c:v>55320</c:v>
                </c:pt>
                <c:pt idx="16">
                  <c:v>58410</c:v>
                </c:pt>
                <c:pt idx="17">
                  <c:v>64710</c:v>
                </c:pt>
                <c:pt idx="18">
                  <c:v>71670</c:v>
                </c:pt>
                <c:pt idx="19">
                  <c:v>77220</c:v>
                </c:pt>
                <c:pt idx="20">
                  <c:v>80720</c:v>
                </c:pt>
                <c:pt idx="21">
                  <c:v>85040</c:v>
                </c:pt>
                <c:pt idx="22">
                  <c:v>92190</c:v>
                </c:pt>
                <c:pt idx="23">
                  <c:v>95290</c:v>
                </c:pt>
              </c:numCache>
            </c:numRef>
          </c:val>
          <c:extLst>
            <c:ext xmlns:c16="http://schemas.microsoft.com/office/drawing/2014/chart" uri="{C3380CC4-5D6E-409C-BE32-E72D297353CC}">
              <c16:uniqueId val="{00000000-A7B7-2645-A8D5-1EB802B9E2A4}"/>
            </c:ext>
          </c:extLst>
        </c:ser>
        <c:dLbls>
          <c:showLegendKey val="0"/>
          <c:showVal val="0"/>
          <c:showCatName val="0"/>
          <c:showSerName val="0"/>
          <c:showPercent val="0"/>
          <c:showBubbleSize val="0"/>
        </c:dLbls>
        <c:gapWidth val="150"/>
        <c:axId val="712539823"/>
        <c:axId val="790670303"/>
      </c:barChart>
      <c:catAx>
        <c:axId val="71253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790670303"/>
        <c:crosses val="autoZero"/>
        <c:auto val="1"/>
        <c:lblAlgn val="ctr"/>
        <c:lblOffset val="100"/>
        <c:noMultiLvlLbl val="0"/>
      </c:catAx>
      <c:valAx>
        <c:axId val="790670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7125398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Helvetica" pitchFamily="2"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2015/16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Not homeless</c:v>
                </c:pt>
                <c:pt idx="1">
                  <c:v>Statutorily homeless - owed duty</c:v>
                </c:pt>
                <c:pt idx="2">
                  <c:v>Statutorily homeless - not owed duty</c:v>
                </c:pt>
                <c:pt idx="3">
                  <c:v>Other homeless</c:v>
                </c:pt>
              </c:strCache>
            </c:strRef>
          </c:cat>
          <c:val>
            <c:numRef>
              <c:f>Sheet1!$B$2:$E$2</c:f>
              <c:numCache>
                <c:formatCode>###0</c:formatCode>
                <c:ptCount val="4"/>
                <c:pt idx="0">
                  <c:v>321</c:v>
                </c:pt>
                <c:pt idx="1">
                  <c:v>86</c:v>
                </c:pt>
                <c:pt idx="2">
                  <c:v>7</c:v>
                </c:pt>
                <c:pt idx="3">
                  <c:v>4</c:v>
                </c:pt>
              </c:numCache>
            </c:numRef>
          </c:val>
          <c:extLst>
            <c:ext xmlns:c16="http://schemas.microsoft.com/office/drawing/2014/chart" uri="{C3380CC4-5D6E-409C-BE32-E72D297353CC}">
              <c16:uniqueId val="{00000000-059D-9046-A43E-CBCE1B28FC78}"/>
            </c:ext>
          </c:extLst>
        </c:ser>
        <c:ser>
          <c:idx val="1"/>
          <c:order val="1"/>
          <c:tx>
            <c:strRef>
              <c:f>Sheet1!$A$3</c:f>
              <c:strCache>
                <c:ptCount val="1"/>
                <c:pt idx="0">
                  <c:v>2016/17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Not homeless</c:v>
                </c:pt>
                <c:pt idx="1">
                  <c:v>Statutorily homeless - owed duty</c:v>
                </c:pt>
                <c:pt idx="2">
                  <c:v>Statutorily homeless - not owed duty</c:v>
                </c:pt>
                <c:pt idx="3">
                  <c:v>Other homeless</c:v>
                </c:pt>
              </c:strCache>
            </c:strRef>
          </c:cat>
          <c:val>
            <c:numRef>
              <c:f>Sheet1!$B$3:$E$3</c:f>
              <c:numCache>
                <c:formatCode>###0</c:formatCode>
                <c:ptCount val="4"/>
                <c:pt idx="0">
                  <c:v>273</c:v>
                </c:pt>
                <c:pt idx="1">
                  <c:v>48</c:v>
                </c:pt>
                <c:pt idx="2">
                  <c:v>6</c:v>
                </c:pt>
                <c:pt idx="3">
                  <c:v>4</c:v>
                </c:pt>
              </c:numCache>
            </c:numRef>
          </c:val>
          <c:extLst>
            <c:ext xmlns:c16="http://schemas.microsoft.com/office/drawing/2014/chart" uri="{C3380CC4-5D6E-409C-BE32-E72D297353CC}">
              <c16:uniqueId val="{00000001-059D-9046-A43E-CBCE1B28FC78}"/>
            </c:ext>
          </c:extLst>
        </c:ser>
        <c:ser>
          <c:idx val="2"/>
          <c:order val="2"/>
          <c:tx>
            <c:strRef>
              <c:f>Sheet1!$A$4</c:f>
              <c:strCache>
                <c:ptCount val="1"/>
                <c:pt idx="0">
                  <c:v>2017/18</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Not homeless</c:v>
                </c:pt>
                <c:pt idx="1">
                  <c:v>Statutorily homeless - owed duty</c:v>
                </c:pt>
                <c:pt idx="2">
                  <c:v>Statutorily homeless - not owed duty</c:v>
                </c:pt>
                <c:pt idx="3">
                  <c:v>Other homeless</c:v>
                </c:pt>
              </c:strCache>
            </c:strRef>
          </c:cat>
          <c:val>
            <c:numRef>
              <c:f>Sheet1!$B$4:$E$4</c:f>
              <c:numCache>
                <c:formatCode>###0</c:formatCode>
                <c:ptCount val="4"/>
                <c:pt idx="0">
                  <c:v>210</c:v>
                </c:pt>
                <c:pt idx="1">
                  <c:v>56</c:v>
                </c:pt>
                <c:pt idx="2">
                  <c:v>4</c:v>
                </c:pt>
                <c:pt idx="3">
                  <c:v>3</c:v>
                </c:pt>
              </c:numCache>
            </c:numRef>
          </c:val>
          <c:extLst>
            <c:ext xmlns:c16="http://schemas.microsoft.com/office/drawing/2014/chart" uri="{C3380CC4-5D6E-409C-BE32-E72D297353CC}">
              <c16:uniqueId val="{00000002-059D-9046-A43E-CBCE1B28FC78}"/>
            </c:ext>
          </c:extLst>
        </c:ser>
        <c:ser>
          <c:idx val="3"/>
          <c:order val="3"/>
          <c:tx>
            <c:strRef>
              <c:f>Sheet1!$A$5</c:f>
              <c:strCache>
                <c:ptCount val="1"/>
                <c:pt idx="0">
                  <c:v>2018/19</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Not homeless</c:v>
                </c:pt>
                <c:pt idx="1">
                  <c:v>Statutorily homeless - owed duty</c:v>
                </c:pt>
                <c:pt idx="2">
                  <c:v>Statutorily homeless - not owed duty</c:v>
                </c:pt>
                <c:pt idx="3">
                  <c:v>Other homeless</c:v>
                </c:pt>
              </c:strCache>
            </c:strRef>
          </c:cat>
          <c:val>
            <c:numRef>
              <c:f>Sheet1!$B$5:$E$5</c:f>
              <c:numCache>
                <c:formatCode>General</c:formatCode>
                <c:ptCount val="4"/>
                <c:pt idx="0">
                  <c:v>235</c:v>
                </c:pt>
                <c:pt idx="1">
                  <c:v>36</c:v>
                </c:pt>
                <c:pt idx="2">
                  <c:v>6</c:v>
                </c:pt>
                <c:pt idx="3" formatCode="###0">
                  <c:v>3</c:v>
                </c:pt>
              </c:numCache>
            </c:numRef>
          </c:val>
          <c:extLst>
            <c:ext xmlns:c16="http://schemas.microsoft.com/office/drawing/2014/chart" uri="{C3380CC4-5D6E-409C-BE32-E72D297353CC}">
              <c16:uniqueId val="{00000003-059D-9046-A43E-CBCE1B28FC78}"/>
            </c:ext>
          </c:extLst>
        </c:ser>
        <c:ser>
          <c:idx val="4"/>
          <c:order val="4"/>
          <c:tx>
            <c:strRef>
              <c:f>Sheet1!$A$6</c:f>
              <c:strCache>
                <c:ptCount val="1"/>
                <c:pt idx="0">
                  <c:v>2019/20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Not homeless</c:v>
                </c:pt>
                <c:pt idx="1">
                  <c:v>Statutorily homeless - owed duty</c:v>
                </c:pt>
                <c:pt idx="2">
                  <c:v>Statutorily homeless - not owed duty</c:v>
                </c:pt>
                <c:pt idx="3">
                  <c:v>Other homeless</c:v>
                </c:pt>
              </c:strCache>
            </c:strRef>
          </c:cat>
          <c:val>
            <c:numRef>
              <c:f>Sheet1!$B$6:$E$6</c:f>
              <c:numCache>
                <c:formatCode>###0</c:formatCode>
                <c:ptCount val="4"/>
                <c:pt idx="0">
                  <c:v>246</c:v>
                </c:pt>
                <c:pt idx="1">
                  <c:v>90</c:v>
                </c:pt>
                <c:pt idx="3">
                  <c:v>5</c:v>
                </c:pt>
              </c:numCache>
            </c:numRef>
          </c:val>
          <c:extLst>
            <c:ext xmlns:c16="http://schemas.microsoft.com/office/drawing/2014/chart" uri="{C3380CC4-5D6E-409C-BE32-E72D297353CC}">
              <c16:uniqueId val="{00000004-059D-9046-A43E-CBCE1B28FC78}"/>
            </c:ext>
          </c:extLst>
        </c:ser>
        <c:dLbls>
          <c:dLblPos val="outEnd"/>
          <c:showLegendKey val="0"/>
          <c:showVal val="1"/>
          <c:showCatName val="0"/>
          <c:showSerName val="0"/>
          <c:showPercent val="0"/>
          <c:showBubbleSize val="0"/>
        </c:dLbls>
        <c:gapWidth val="219"/>
        <c:overlap val="-27"/>
        <c:axId val="1998101648"/>
        <c:axId val="1998138480"/>
      </c:barChart>
      <c:catAx>
        <c:axId val="199810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998138480"/>
        <c:crosses val="autoZero"/>
        <c:auto val="1"/>
        <c:lblAlgn val="ctr"/>
        <c:lblOffset val="100"/>
        <c:noMultiLvlLbl val="0"/>
      </c:catAx>
      <c:valAx>
        <c:axId val="19981384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9810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Helvetica" pitchFamily="2"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Sheet1!$A$2</c:f>
              <c:strCache>
                <c:ptCount val="1"/>
                <c:pt idx="0">
                  <c:v>2020/21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Sheet1!$B$1:$U$1</c:f>
              <c:strCache>
                <c:ptCount val="20"/>
                <c:pt idx="0">
                  <c:v>Young person aged 16-17 years</c:v>
                </c:pt>
                <c:pt idx="1">
                  <c:v>Young person aged 18-25 years requiring support to manage independently</c:v>
                </c:pt>
                <c:pt idx="2">
                  <c:v>Young parent requiring support to manage independently</c:v>
                </c:pt>
                <c:pt idx="3">
                  <c:v>Care leaver aged 18-20 years</c:v>
                </c:pt>
                <c:pt idx="4">
                  <c:v>Care leaver aged 21+ years</c:v>
                </c:pt>
                <c:pt idx="5">
                  <c:v>Physical ill health and disability</c:v>
                </c:pt>
                <c:pt idx="6">
                  <c:v>History of mental health problems</c:v>
                </c:pt>
                <c:pt idx="7">
                  <c:v>Learning disability</c:v>
                </c:pt>
                <c:pt idx="8">
                  <c:v>At risk of/has experienced sexual abuse</c:v>
                </c:pt>
                <c:pt idx="9">
                  <c:v>At risk of/has experienced domestic abuse</c:v>
                </c:pt>
                <c:pt idx="10">
                  <c:v>At risk of/has experienced abuse (non domestic)</c:v>
                </c:pt>
                <c:pt idx="11">
                  <c:v>Drug dependency needs</c:v>
                </c:pt>
                <c:pt idx="12">
                  <c:v>Alcohol dependency needs </c:v>
                </c:pt>
                <c:pt idx="13">
                  <c:v>Offending history</c:v>
                </c:pt>
                <c:pt idx="14">
                  <c:v>History of repeat homelessness</c:v>
                </c:pt>
                <c:pt idx="15">
                  <c:v>History of rough sleeping</c:v>
                </c:pt>
                <c:pt idx="16">
                  <c:v>Former asylum seeker</c:v>
                </c:pt>
                <c:pt idx="17">
                  <c:v>Old age</c:v>
                </c:pt>
                <c:pt idx="18">
                  <c:v>Served in HM Forces</c:v>
                </c:pt>
                <c:pt idx="19">
                  <c:v>Access to education, employment or training</c:v>
                </c:pt>
              </c:strCache>
            </c:strRef>
          </c:cat>
          <c:val>
            <c:numRef>
              <c:f>Sheet1!$B$2:$U$2</c:f>
              <c:numCache>
                <c:formatCode>#,##0" ";"-"#,##0" "</c:formatCode>
                <c:ptCount val="20"/>
                <c:pt idx="0">
                  <c:v>2</c:v>
                </c:pt>
                <c:pt idx="1">
                  <c:v>20</c:v>
                </c:pt>
                <c:pt idx="2">
                  <c:v>5</c:v>
                </c:pt>
                <c:pt idx="3">
                  <c:v>4</c:v>
                </c:pt>
                <c:pt idx="4">
                  <c:v>10</c:v>
                </c:pt>
                <c:pt idx="5">
                  <c:v>59</c:v>
                </c:pt>
                <c:pt idx="6">
                  <c:v>126</c:v>
                </c:pt>
                <c:pt idx="7">
                  <c:v>21</c:v>
                </c:pt>
                <c:pt idx="8">
                  <c:v>17</c:v>
                </c:pt>
                <c:pt idx="9">
                  <c:v>28</c:v>
                </c:pt>
                <c:pt idx="10">
                  <c:v>16</c:v>
                </c:pt>
                <c:pt idx="11">
                  <c:v>60</c:v>
                </c:pt>
                <c:pt idx="12">
                  <c:v>30</c:v>
                </c:pt>
                <c:pt idx="13">
                  <c:v>77</c:v>
                </c:pt>
                <c:pt idx="14">
                  <c:v>67</c:v>
                </c:pt>
                <c:pt idx="15">
                  <c:v>42</c:v>
                </c:pt>
                <c:pt idx="16">
                  <c:v>0</c:v>
                </c:pt>
                <c:pt idx="17">
                  <c:v>4</c:v>
                </c:pt>
                <c:pt idx="18">
                  <c:v>14</c:v>
                </c:pt>
                <c:pt idx="19">
                  <c:v>11</c:v>
                </c:pt>
              </c:numCache>
            </c:numRef>
          </c:val>
          <c:extLst>
            <c:ext xmlns:c16="http://schemas.microsoft.com/office/drawing/2014/chart" uri="{C3380CC4-5D6E-409C-BE32-E72D297353CC}">
              <c16:uniqueId val="{00000000-CB00-2F4D-BAB7-646EC378212D}"/>
            </c:ext>
          </c:extLst>
        </c:ser>
        <c:ser>
          <c:idx val="1"/>
          <c:order val="1"/>
          <c:tx>
            <c:strRef>
              <c:f>Sheet1!$A$3</c:f>
              <c:strCache>
                <c:ptCount val="1"/>
                <c:pt idx="0">
                  <c:v>2019/20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Sheet1!$B$1:$U$1</c:f>
              <c:strCache>
                <c:ptCount val="20"/>
                <c:pt idx="0">
                  <c:v>Young person aged 16-17 years</c:v>
                </c:pt>
                <c:pt idx="1">
                  <c:v>Young person aged 18-25 years requiring support to manage independently</c:v>
                </c:pt>
                <c:pt idx="2">
                  <c:v>Young parent requiring support to manage independently</c:v>
                </c:pt>
                <c:pt idx="3">
                  <c:v>Care leaver aged 18-20 years</c:v>
                </c:pt>
                <c:pt idx="4">
                  <c:v>Care leaver aged 21+ years</c:v>
                </c:pt>
                <c:pt idx="5">
                  <c:v>Physical ill health and disability</c:v>
                </c:pt>
                <c:pt idx="6">
                  <c:v>History of mental health problems</c:v>
                </c:pt>
                <c:pt idx="7">
                  <c:v>Learning disability</c:v>
                </c:pt>
                <c:pt idx="8">
                  <c:v>At risk of/has experienced sexual abuse</c:v>
                </c:pt>
                <c:pt idx="9">
                  <c:v>At risk of/has experienced domestic abuse</c:v>
                </c:pt>
                <c:pt idx="10">
                  <c:v>At risk of/has experienced abuse (non domestic)</c:v>
                </c:pt>
                <c:pt idx="11">
                  <c:v>Drug dependency needs</c:v>
                </c:pt>
                <c:pt idx="12">
                  <c:v>Alcohol dependency needs </c:v>
                </c:pt>
                <c:pt idx="13">
                  <c:v>Offending history</c:v>
                </c:pt>
                <c:pt idx="14">
                  <c:v>History of repeat homelessness</c:v>
                </c:pt>
                <c:pt idx="15">
                  <c:v>History of rough sleeping</c:v>
                </c:pt>
                <c:pt idx="16">
                  <c:v>Former asylum seeker</c:v>
                </c:pt>
                <c:pt idx="17">
                  <c:v>Old age</c:v>
                </c:pt>
                <c:pt idx="18">
                  <c:v>Served in HM Forces</c:v>
                </c:pt>
                <c:pt idx="19">
                  <c:v>Access to education, employment or training</c:v>
                </c:pt>
              </c:strCache>
            </c:strRef>
          </c:cat>
          <c:val>
            <c:numRef>
              <c:f>Sheet1!$B$3:$U$3</c:f>
              <c:numCache>
                <c:formatCode>#,##0" ";"-"#,##0" "</c:formatCode>
                <c:ptCount val="20"/>
                <c:pt idx="0">
                  <c:v>8</c:v>
                </c:pt>
                <c:pt idx="1">
                  <c:v>21</c:v>
                </c:pt>
                <c:pt idx="2">
                  <c:v>11</c:v>
                </c:pt>
                <c:pt idx="3">
                  <c:v>14</c:v>
                </c:pt>
                <c:pt idx="4">
                  <c:v>6</c:v>
                </c:pt>
                <c:pt idx="5">
                  <c:v>62</c:v>
                </c:pt>
                <c:pt idx="6">
                  <c:v>135</c:v>
                </c:pt>
                <c:pt idx="7">
                  <c:v>24</c:v>
                </c:pt>
                <c:pt idx="8">
                  <c:v>16</c:v>
                </c:pt>
                <c:pt idx="9">
                  <c:v>37</c:v>
                </c:pt>
                <c:pt idx="10">
                  <c:v>12</c:v>
                </c:pt>
                <c:pt idx="11">
                  <c:v>52</c:v>
                </c:pt>
                <c:pt idx="12">
                  <c:v>27</c:v>
                </c:pt>
                <c:pt idx="13">
                  <c:v>54</c:v>
                </c:pt>
                <c:pt idx="14">
                  <c:v>59</c:v>
                </c:pt>
                <c:pt idx="15">
                  <c:v>50</c:v>
                </c:pt>
                <c:pt idx="16">
                  <c:v>0</c:v>
                </c:pt>
                <c:pt idx="17">
                  <c:v>7</c:v>
                </c:pt>
                <c:pt idx="18">
                  <c:v>11</c:v>
                </c:pt>
                <c:pt idx="19">
                  <c:v>13</c:v>
                </c:pt>
              </c:numCache>
            </c:numRef>
          </c:val>
          <c:extLst>
            <c:ext xmlns:c16="http://schemas.microsoft.com/office/drawing/2014/chart" uri="{C3380CC4-5D6E-409C-BE32-E72D297353CC}">
              <c16:uniqueId val="{00000001-CB00-2F4D-BAB7-646EC378212D}"/>
            </c:ext>
          </c:extLst>
        </c:ser>
        <c:ser>
          <c:idx val="2"/>
          <c:order val="2"/>
          <c:tx>
            <c:strRef>
              <c:f>Sheet1!$A$4</c:f>
              <c:strCache>
                <c:ptCount val="1"/>
                <c:pt idx="0">
                  <c:v>2018/19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Sheet1!$B$1:$U$1</c:f>
              <c:strCache>
                <c:ptCount val="20"/>
                <c:pt idx="0">
                  <c:v>Young person aged 16-17 years</c:v>
                </c:pt>
                <c:pt idx="1">
                  <c:v>Young person aged 18-25 years requiring support to manage independently</c:v>
                </c:pt>
                <c:pt idx="2">
                  <c:v>Young parent requiring support to manage independently</c:v>
                </c:pt>
                <c:pt idx="3">
                  <c:v>Care leaver aged 18-20 years</c:v>
                </c:pt>
                <c:pt idx="4">
                  <c:v>Care leaver aged 21+ years</c:v>
                </c:pt>
                <c:pt idx="5">
                  <c:v>Physical ill health and disability</c:v>
                </c:pt>
                <c:pt idx="6">
                  <c:v>History of mental health problems</c:v>
                </c:pt>
                <c:pt idx="7">
                  <c:v>Learning disability</c:v>
                </c:pt>
                <c:pt idx="8">
                  <c:v>At risk of/has experienced sexual abuse</c:v>
                </c:pt>
                <c:pt idx="9">
                  <c:v>At risk of/has experienced domestic abuse</c:v>
                </c:pt>
                <c:pt idx="10">
                  <c:v>At risk of/has experienced abuse (non domestic)</c:v>
                </c:pt>
                <c:pt idx="11">
                  <c:v>Drug dependency needs</c:v>
                </c:pt>
                <c:pt idx="12">
                  <c:v>Alcohol dependency needs </c:v>
                </c:pt>
                <c:pt idx="13">
                  <c:v>Offending history</c:v>
                </c:pt>
                <c:pt idx="14">
                  <c:v>History of repeat homelessness</c:v>
                </c:pt>
                <c:pt idx="15">
                  <c:v>History of rough sleeping</c:v>
                </c:pt>
                <c:pt idx="16">
                  <c:v>Former asylum seeker</c:v>
                </c:pt>
                <c:pt idx="17">
                  <c:v>Old age</c:v>
                </c:pt>
                <c:pt idx="18">
                  <c:v>Served in HM Forces</c:v>
                </c:pt>
                <c:pt idx="19">
                  <c:v>Access to education, employment or training</c:v>
                </c:pt>
              </c:strCache>
            </c:strRef>
          </c:cat>
          <c:val>
            <c:numRef>
              <c:f>Sheet1!$B$4:$U$4</c:f>
              <c:numCache>
                <c:formatCode>#,##0" ";"-"#,##0" "</c:formatCode>
                <c:ptCount val="20"/>
                <c:pt idx="0">
                  <c:v>3</c:v>
                </c:pt>
                <c:pt idx="1">
                  <c:v>20</c:v>
                </c:pt>
                <c:pt idx="2">
                  <c:v>7</c:v>
                </c:pt>
                <c:pt idx="3">
                  <c:v>6</c:v>
                </c:pt>
                <c:pt idx="4">
                  <c:v>5</c:v>
                </c:pt>
                <c:pt idx="5">
                  <c:v>54</c:v>
                </c:pt>
                <c:pt idx="6">
                  <c:v>117</c:v>
                </c:pt>
                <c:pt idx="7">
                  <c:v>19</c:v>
                </c:pt>
                <c:pt idx="8">
                  <c:v>11</c:v>
                </c:pt>
                <c:pt idx="9">
                  <c:v>43</c:v>
                </c:pt>
                <c:pt idx="10">
                  <c:v>8</c:v>
                </c:pt>
                <c:pt idx="11">
                  <c:v>35</c:v>
                </c:pt>
                <c:pt idx="12">
                  <c:v>25</c:v>
                </c:pt>
                <c:pt idx="13">
                  <c:v>45</c:v>
                </c:pt>
                <c:pt idx="14">
                  <c:v>51</c:v>
                </c:pt>
                <c:pt idx="15">
                  <c:v>33</c:v>
                </c:pt>
                <c:pt idx="16">
                  <c:v>0</c:v>
                </c:pt>
                <c:pt idx="17">
                  <c:v>7</c:v>
                </c:pt>
                <c:pt idx="18">
                  <c:v>12</c:v>
                </c:pt>
                <c:pt idx="19">
                  <c:v>13</c:v>
                </c:pt>
              </c:numCache>
            </c:numRef>
          </c:val>
          <c:extLst>
            <c:ext xmlns:c16="http://schemas.microsoft.com/office/drawing/2014/chart" uri="{C3380CC4-5D6E-409C-BE32-E72D297353CC}">
              <c16:uniqueId val="{00000002-CB00-2F4D-BAB7-646EC378212D}"/>
            </c:ext>
          </c:extLst>
        </c:ser>
        <c:dLbls>
          <c:dLblPos val="outEnd"/>
          <c:showLegendKey val="0"/>
          <c:showVal val="1"/>
          <c:showCatName val="0"/>
          <c:showSerName val="0"/>
          <c:showPercent val="0"/>
          <c:showBubbleSize val="0"/>
        </c:dLbls>
        <c:gapWidth val="115"/>
        <c:overlap val="-20"/>
        <c:axId val="1600825967"/>
        <c:axId val="1694465311"/>
      </c:barChart>
      <c:catAx>
        <c:axId val="1600825967"/>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694465311"/>
        <c:crosses val="autoZero"/>
        <c:auto val="1"/>
        <c:lblAlgn val="ctr"/>
        <c:lblOffset val="100"/>
        <c:noMultiLvlLbl val="0"/>
      </c:catAx>
      <c:valAx>
        <c:axId val="1694465311"/>
        <c:scaling>
          <c:orientation val="minMax"/>
        </c:scaling>
        <c:delete val="1"/>
        <c:axPos val="b"/>
        <c:majorGridlines>
          <c:spPr>
            <a:ln w="9525" cap="flat" cmpd="sng" algn="ctr">
              <a:solidFill>
                <a:schemeClr val="tx1">
                  <a:lumMod val="15000"/>
                  <a:lumOff val="85000"/>
                </a:schemeClr>
              </a:solidFill>
              <a:round/>
            </a:ln>
            <a:effectLst/>
          </c:spPr>
        </c:majorGridlines>
        <c:numFmt formatCode="#,##0&quot; &quot;;&quot;-&quot;#,##0&quot; &quot;" sourceLinked="1"/>
        <c:majorTickMark val="none"/>
        <c:minorTickMark val="none"/>
        <c:tickLblPos val="nextTo"/>
        <c:crossAx val="1600825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Helvetica" pitchFamily="2"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Homelessness Reduction Grant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Hart</c:v>
                </c:pt>
                <c:pt idx="1">
                  <c:v>Winchester</c:v>
                </c:pt>
                <c:pt idx="2">
                  <c:v>Fareham</c:v>
                </c:pt>
                <c:pt idx="3">
                  <c:v>Eastleigh</c:v>
                </c:pt>
                <c:pt idx="4">
                  <c:v>Test Valley</c:v>
                </c:pt>
                <c:pt idx="5">
                  <c:v>East Hampshire</c:v>
                </c:pt>
                <c:pt idx="6">
                  <c:v>Rushmoor</c:v>
                </c:pt>
                <c:pt idx="7">
                  <c:v>Havant</c:v>
                </c:pt>
                <c:pt idx="8">
                  <c:v>Gosport</c:v>
                </c:pt>
                <c:pt idx="9">
                  <c:v>Basingstoke &amp; Deane</c:v>
                </c:pt>
                <c:pt idx="10">
                  <c:v>Southampton</c:v>
                </c:pt>
                <c:pt idx="11">
                  <c:v>Portsmouth</c:v>
                </c:pt>
              </c:strCache>
            </c:strRef>
          </c:cat>
          <c:val>
            <c:numRef>
              <c:f>Sheet1!$B$2:$B$13</c:f>
              <c:numCache>
                <c:formatCode>"£"#,##0_);[Red]\("£"#,##0\)</c:formatCode>
                <c:ptCount val="12"/>
                <c:pt idx="0">
                  <c:v>35474</c:v>
                </c:pt>
                <c:pt idx="1">
                  <c:v>79413</c:v>
                </c:pt>
                <c:pt idx="2">
                  <c:v>69722</c:v>
                </c:pt>
                <c:pt idx="3">
                  <c:v>89274</c:v>
                </c:pt>
                <c:pt idx="4">
                  <c:v>99234</c:v>
                </c:pt>
                <c:pt idx="5">
                  <c:v>82469</c:v>
                </c:pt>
                <c:pt idx="6">
                  <c:v>100540</c:v>
                </c:pt>
                <c:pt idx="7">
                  <c:v>182300</c:v>
                </c:pt>
                <c:pt idx="8">
                  <c:v>116405</c:v>
                </c:pt>
                <c:pt idx="9">
                  <c:v>149734</c:v>
                </c:pt>
                <c:pt idx="10">
                  <c:v>451461</c:v>
                </c:pt>
                <c:pt idx="11">
                  <c:v>384529</c:v>
                </c:pt>
              </c:numCache>
            </c:numRef>
          </c:val>
          <c:extLst>
            <c:ext xmlns:c16="http://schemas.microsoft.com/office/drawing/2014/chart" uri="{C3380CC4-5D6E-409C-BE32-E72D297353CC}">
              <c16:uniqueId val="{00000000-ED3A-E34A-A834-D3317D3583EB}"/>
            </c:ext>
          </c:extLst>
        </c:ser>
        <c:ser>
          <c:idx val="1"/>
          <c:order val="1"/>
          <c:tx>
            <c:strRef>
              <c:f>Sheet1!$C$1</c:f>
              <c:strCache>
                <c:ptCount val="1"/>
                <c:pt idx="0">
                  <c:v>Flexible Homelessness Support Grant (FHSG)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Hart</c:v>
                </c:pt>
                <c:pt idx="1">
                  <c:v>Winchester</c:v>
                </c:pt>
                <c:pt idx="2">
                  <c:v>Fareham</c:v>
                </c:pt>
                <c:pt idx="3">
                  <c:v>Eastleigh</c:v>
                </c:pt>
                <c:pt idx="4">
                  <c:v>Test Valley</c:v>
                </c:pt>
                <c:pt idx="5">
                  <c:v>East Hampshire</c:v>
                </c:pt>
                <c:pt idx="6">
                  <c:v>Rushmoor</c:v>
                </c:pt>
                <c:pt idx="7">
                  <c:v>Havant</c:v>
                </c:pt>
                <c:pt idx="8">
                  <c:v>Gosport</c:v>
                </c:pt>
                <c:pt idx="9">
                  <c:v>Basingstoke &amp; Deane</c:v>
                </c:pt>
                <c:pt idx="10">
                  <c:v>Southampton</c:v>
                </c:pt>
                <c:pt idx="11">
                  <c:v>Portsmouth</c:v>
                </c:pt>
              </c:strCache>
            </c:strRef>
          </c:cat>
          <c:val>
            <c:numRef>
              <c:f>Sheet1!$C$2:$C$13</c:f>
              <c:numCache>
                <c:formatCode>_-[$£-809]* #,##0.00_-;\-[$£-809]* #,##0.00_-;_-[$£-809]* "-"??_-;_-@_-</c:formatCode>
                <c:ptCount val="12"/>
                <c:pt idx="0">
                  <c:v>190224</c:v>
                </c:pt>
                <c:pt idx="1">
                  <c:v>154479</c:v>
                </c:pt>
                <c:pt idx="2">
                  <c:v>164683</c:v>
                </c:pt>
                <c:pt idx="3">
                  <c:v>189127</c:v>
                </c:pt>
                <c:pt idx="4">
                  <c:v>201381</c:v>
                </c:pt>
                <c:pt idx="5">
                  <c:v>263462</c:v>
                </c:pt>
                <c:pt idx="6">
                  <c:v>286969</c:v>
                </c:pt>
                <c:pt idx="7">
                  <c:v>306009</c:v>
                </c:pt>
                <c:pt idx="8">
                  <c:v>378486</c:v>
                </c:pt>
                <c:pt idx="9">
                  <c:v>447260</c:v>
                </c:pt>
                <c:pt idx="10">
                  <c:v>601687</c:v>
                </c:pt>
                <c:pt idx="11">
                  <c:v>816437</c:v>
                </c:pt>
              </c:numCache>
            </c:numRef>
          </c:val>
          <c:extLst>
            <c:ext xmlns:c16="http://schemas.microsoft.com/office/drawing/2014/chart" uri="{C3380CC4-5D6E-409C-BE32-E72D297353CC}">
              <c16:uniqueId val="{00000001-ED3A-E34A-A834-D3317D3583EB}"/>
            </c:ext>
          </c:extLst>
        </c:ser>
        <c:dLbls>
          <c:dLblPos val="outEnd"/>
          <c:showLegendKey val="0"/>
          <c:showVal val="1"/>
          <c:showCatName val="0"/>
          <c:showSerName val="0"/>
          <c:showPercent val="0"/>
          <c:showBubbleSize val="0"/>
        </c:dLbls>
        <c:gapWidth val="182"/>
        <c:axId val="1579562463"/>
        <c:axId val="1705886367"/>
      </c:barChart>
      <c:catAx>
        <c:axId val="1579562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705886367"/>
        <c:crosses val="autoZero"/>
        <c:auto val="1"/>
        <c:lblAlgn val="ctr"/>
        <c:lblOffset val="100"/>
        <c:noMultiLvlLbl val="0"/>
      </c:catAx>
      <c:valAx>
        <c:axId val="1705886367"/>
        <c:scaling>
          <c:orientation val="minMax"/>
        </c:scaling>
        <c:delete val="1"/>
        <c:axPos val="b"/>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crossAx val="1579562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Helvetica"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RS!$B$12</c:f>
              <c:strCache>
                <c:ptCount val="1"/>
                <c:pt idx="0">
                  <c:v>No of Rough Sleppers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RS!$C$11:$M$11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RS!$C$12:$M$12</c:f>
              <c:numCache>
                <c:formatCode>##,##0</c:formatCode>
                <c:ptCount val="11"/>
                <c:pt idx="0">
                  <c:v>1768</c:v>
                </c:pt>
                <c:pt idx="1">
                  <c:v>2181</c:v>
                </c:pt>
                <c:pt idx="2">
                  <c:v>2309</c:v>
                </c:pt>
                <c:pt idx="3">
                  <c:v>2414</c:v>
                </c:pt>
                <c:pt idx="4">
                  <c:v>2744</c:v>
                </c:pt>
                <c:pt idx="5">
                  <c:v>3569</c:v>
                </c:pt>
                <c:pt idx="6">
                  <c:v>4134</c:v>
                </c:pt>
                <c:pt idx="7">
                  <c:v>4751</c:v>
                </c:pt>
                <c:pt idx="8">
                  <c:v>4677</c:v>
                </c:pt>
                <c:pt idx="9">
                  <c:v>4266</c:v>
                </c:pt>
                <c:pt idx="10">
                  <c:v>2688</c:v>
                </c:pt>
              </c:numCache>
            </c:numRef>
          </c:val>
          <c:extLst>
            <c:ext xmlns:c16="http://schemas.microsoft.com/office/drawing/2014/chart" uri="{C3380CC4-5D6E-409C-BE32-E72D297353CC}">
              <c16:uniqueId val="{00000000-25DD-EC4A-ACA1-8E549978A86F}"/>
            </c:ext>
          </c:extLst>
        </c:ser>
        <c:dLbls>
          <c:showLegendKey val="0"/>
          <c:showVal val="0"/>
          <c:showCatName val="0"/>
          <c:showSerName val="0"/>
          <c:showPercent val="0"/>
          <c:showBubbleSize val="0"/>
        </c:dLbls>
        <c:gapWidth val="100"/>
        <c:overlap val="-24"/>
        <c:axId val="593899456"/>
        <c:axId val="593899128"/>
      </c:barChart>
      <c:catAx>
        <c:axId val="593899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593899128"/>
        <c:crosses val="autoZero"/>
        <c:auto val="1"/>
        <c:lblAlgn val="ctr"/>
        <c:lblOffset val="100"/>
        <c:noMultiLvlLbl val="0"/>
      </c:catAx>
      <c:valAx>
        <c:axId val="593899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59389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Initial assessments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2018/19</c:v>
                </c:pt>
                <c:pt idx="1">
                  <c:v>2019/20</c:v>
                </c:pt>
                <c:pt idx="2">
                  <c:v>2020/21</c:v>
                </c:pt>
              </c:strCache>
            </c:strRef>
          </c:cat>
          <c:val>
            <c:numRef>
              <c:f>Sheet1!$B$2:$D$2</c:f>
              <c:numCache>
                <c:formatCode>General</c:formatCode>
                <c:ptCount val="3"/>
                <c:pt idx="0">
                  <c:v>542</c:v>
                </c:pt>
                <c:pt idx="1">
                  <c:v>475</c:v>
                </c:pt>
                <c:pt idx="2">
                  <c:v>427</c:v>
                </c:pt>
              </c:numCache>
            </c:numRef>
          </c:val>
          <c:extLst>
            <c:ext xmlns:c16="http://schemas.microsoft.com/office/drawing/2014/chart" uri="{C3380CC4-5D6E-409C-BE32-E72D297353CC}">
              <c16:uniqueId val="{00000000-9F34-354E-8A7E-5EA65EB9960C}"/>
            </c:ext>
          </c:extLst>
        </c:ser>
        <c:ser>
          <c:idx val="1"/>
          <c:order val="1"/>
          <c:tx>
            <c:strRef>
              <c:f>Sheet1!$A$3</c:f>
              <c:strCache>
                <c:ptCount val="1"/>
                <c:pt idx="0">
                  <c:v>of which owed a prevention duty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2018/19</c:v>
                </c:pt>
                <c:pt idx="1">
                  <c:v>2019/20</c:v>
                </c:pt>
                <c:pt idx="2">
                  <c:v>2020/21</c:v>
                </c:pt>
              </c:strCache>
            </c:strRef>
          </c:cat>
          <c:val>
            <c:numRef>
              <c:f>Sheet1!$B$3:$D$3</c:f>
              <c:numCache>
                <c:formatCode>General</c:formatCode>
                <c:ptCount val="3"/>
                <c:pt idx="0">
                  <c:v>360</c:v>
                </c:pt>
                <c:pt idx="1">
                  <c:v>305</c:v>
                </c:pt>
                <c:pt idx="2">
                  <c:v>227</c:v>
                </c:pt>
              </c:numCache>
            </c:numRef>
          </c:val>
          <c:extLst>
            <c:ext xmlns:c16="http://schemas.microsoft.com/office/drawing/2014/chart" uri="{C3380CC4-5D6E-409C-BE32-E72D297353CC}">
              <c16:uniqueId val="{00000001-9F34-354E-8A7E-5EA65EB9960C}"/>
            </c:ext>
          </c:extLst>
        </c:ser>
        <c:ser>
          <c:idx val="2"/>
          <c:order val="2"/>
          <c:tx>
            <c:strRef>
              <c:f>Sheet1!$A$4</c:f>
              <c:strCache>
                <c:ptCount val="1"/>
                <c:pt idx="0">
                  <c:v>of which owed a relief duty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2018/19</c:v>
                </c:pt>
                <c:pt idx="1">
                  <c:v>2019/20</c:v>
                </c:pt>
                <c:pt idx="2">
                  <c:v>2020/21</c:v>
                </c:pt>
              </c:strCache>
            </c:strRef>
          </c:cat>
          <c:val>
            <c:numRef>
              <c:f>Sheet1!$B$4:$D$4</c:f>
              <c:numCache>
                <c:formatCode>General</c:formatCode>
                <c:ptCount val="3"/>
                <c:pt idx="0">
                  <c:v>155</c:v>
                </c:pt>
                <c:pt idx="1">
                  <c:v>153</c:v>
                </c:pt>
                <c:pt idx="2">
                  <c:v>191</c:v>
                </c:pt>
              </c:numCache>
            </c:numRef>
          </c:val>
          <c:extLst>
            <c:ext xmlns:c16="http://schemas.microsoft.com/office/drawing/2014/chart" uri="{C3380CC4-5D6E-409C-BE32-E72D297353CC}">
              <c16:uniqueId val="{00000002-9F34-354E-8A7E-5EA65EB9960C}"/>
            </c:ext>
          </c:extLst>
        </c:ser>
        <c:dLbls>
          <c:dLblPos val="outEnd"/>
          <c:showLegendKey val="0"/>
          <c:showVal val="1"/>
          <c:showCatName val="0"/>
          <c:showSerName val="0"/>
          <c:showPercent val="0"/>
          <c:showBubbleSize val="0"/>
        </c:dLbls>
        <c:gapWidth val="219"/>
        <c:overlap val="-27"/>
        <c:axId val="700325104"/>
        <c:axId val="699448416"/>
      </c:barChart>
      <c:catAx>
        <c:axId val="70032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699448416"/>
        <c:crosses val="autoZero"/>
        <c:auto val="1"/>
        <c:lblAlgn val="ctr"/>
        <c:lblOffset val="100"/>
        <c:noMultiLvlLbl val="0"/>
      </c:catAx>
      <c:valAx>
        <c:axId val="6994484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00325104"/>
        <c:crosses val="autoZero"/>
        <c:crossBetween val="between"/>
      </c:valAx>
      <c:spPr>
        <a:noFill/>
        <a:ln>
          <a:noFill/>
        </a:ln>
        <a:effectLst/>
      </c:spPr>
    </c:plotArea>
    <c:legend>
      <c:legendPos val="b"/>
      <c:layout>
        <c:manualLayout>
          <c:xMode val="edge"/>
          <c:yMode val="edge"/>
          <c:x val="1.4705570844438264E-2"/>
          <c:y val="0.83122346751859988"/>
          <c:w val="0.95515335665731971"/>
          <c:h val="0.142315672503450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Helvetica"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Main Duty Decisions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2015/16</c:v>
                </c:pt>
                <c:pt idx="1">
                  <c:v>2016/17</c:v>
                </c:pt>
                <c:pt idx="2">
                  <c:v>2017/18</c:v>
                </c:pt>
                <c:pt idx="3">
                  <c:v>2018/19</c:v>
                </c:pt>
                <c:pt idx="4">
                  <c:v>2019/20</c:v>
                </c:pt>
                <c:pt idx="5">
                  <c:v>2020/21</c:v>
                </c:pt>
              </c:strCache>
            </c:strRef>
          </c:cat>
          <c:val>
            <c:numRef>
              <c:f>Sheet1!$B$2:$B$7</c:f>
              <c:numCache>
                <c:formatCode>General</c:formatCode>
                <c:ptCount val="6"/>
                <c:pt idx="0">
                  <c:v>211</c:v>
                </c:pt>
                <c:pt idx="1">
                  <c:v>190</c:v>
                </c:pt>
                <c:pt idx="2">
                  <c:v>174</c:v>
                </c:pt>
                <c:pt idx="3" formatCode="#,##0&quot; &quot;;&quot;-&quot;#,##0&quot; &quot;">
                  <c:v>113</c:v>
                </c:pt>
                <c:pt idx="4" formatCode="#,##0&quot; &quot;;&quot;-&quot;#,##0&quot; &quot;">
                  <c:v>121</c:v>
                </c:pt>
                <c:pt idx="5">
                  <c:v>78</c:v>
                </c:pt>
              </c:numCache>
            </c:numRef>
          </c:val>
          <c:extLst>
            <c:ext xmlns:c16="http://schemas.microsoft.com/office/drawing/2014/chart" uri="{C3380CC4-5D6E-409C-BE32-E72D297353CC}">
              <c16:uniqueId val="{00000000-7558-B049-8379-375DC81F1641}"/>
            </c:ext>
          </c:extLst>
        </c:ser>
        <c:ser>
          <c:idx val="1"/>
          <c:order val="1"/>
          <c:tx>
            <c:strRef>
              <c:f>Sheet1!$C$1</c:f>
              <c:strCache>
                <c:ptCount val="1"/>
                <c:pt idx="0">
                  <c:v>Main Duty Acceptances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2015/16</c:v>
                </c:pt>
                <c:pt idx="1">
                  <c:v>2016/17</c:v>
                </c:pt>
                <c:pt idx="2">
                  <c:v>2017/18</c:v>
                </c:pt>
                <c:pt idx="3">
                  <c:v>2018/19</c:v>
                </c:pt>
                <c:pt idx="4">
                  <c:v>2019/20</c:v>
                </c:pt>
                <c:pt idx="5">
                  <c:v>2020/21</c:v>
                </c:pt>
              </c:strCache>
            </c:strRef>
          </c:cat>
          <c:val>
            <c:numRef>
              <c:f>Sheet1!$C$2:$C$7</c:f>
              <c:numCache>
                <c:formatCode>[$-10409]#,##0;\(#,##0\)</c:formatCode>
                <c:ptCount val="6"/>
                <c:pt idx="0" formatCode="General">
                  <c:v>143</c:v>
                </c:pt>
                <c:pt idx="1">
                  <c:v>104</c:v>
                </c:pt>
                <c:pt idx="2" formatCode="General">
                  <c:v>106</c:v>
                </c:pt>
                <c:pt idx="3" formatCode="#,##0&quot; &quot;;&quot;-&quot;#,##0&quot; &quot;">
                  <c:v>83</c:v>
                </c:pt>
                <c:pt idx="4" formatCode="#,##0&quot; &quot;;&quot;-&quot;#,##0&quot; &quot;">
                  <c:v>90</c:v>
                </c:pt>
                <c:pt idx="5" formatCode="General">
                  <c:v>64</c:v>
                </c:pt>
              </c:numCache>
            </c:numRef>
          </c:val>
          <c:extLst>
            <c:ext xmlns:c16="http://schemas.microsoft.com/office/drawing/2014/chart" uri="{C3380CC4-5D6E-409C-BE32-E72D297353CC}">
              <c16:uniqueId val="{00000001-7558-B049-8379-375DC81F1641}"/>
            </c:ext>
          </c:extLst>
        </c:ser>
        <c:dLbls>
          <c:dLblPos val="outEnd"/>
          <c:showLegendKey val="0"/>
          <c:showVal val="1"/>
          <c:showCatName val="0"/>
          <c:showSerName val="0"/>
          <c:showPercent val="0"/>
          <c:showBubbleSize val="0"/>
        </c:dLbls>
        <c:gapWidth val="219"/>
        <c:overlap val="-27"/>
        <c:axId val="529457599"/>
        <c:axId val="529438447"/>
      </c:barChart>
      <c:catAx>
        <c:axId val="52945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529438447"/>
        <c:crosses val="autoZero"/>
        <c:auto val="1"/>
        <c:lblAlgn val="ctr"/>
        <c:lblOffset val="100"/>
        <c:noMultiLvlLbl val="0"/>
      </c:catAx>
      <c:valAx>
        <c:axId val="52943844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2945759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Helvetica"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Economically Active in employment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Winchester</c:v>
                </c:pt>
                <c:pt idx="1">
                  <c:v>Test Valley</c:v>
                </c:pt>
                <c:pt idx="2">
                  <c:v>Southampton</c:v>
                </c:pt>
                <c:pt idx="3">
                  <c:v>Rushmore</c:v>
                </c:pt>
                <c:pt idx="4">
                  <c:v>Portsmouth</c:v>
                </c:pt>
                <c:pt idx="5">
                  <c:v>New Forest</c:v>
                </c:pt>
                <c:pt idx="6">
                  <c:v>Havant</c:v>
                </c:pt>
                <c:pt idx="7">
                  <c:v>Hart</c:v>
                </c:pt>
                <c:pt idx="8">
                  <c:v>Gosport </c:v>
                </c:pt>
                <c:pt idx="9">
                  <c:v>Fareham</c:v>
                </c:pt>
                <c:pt idx="10">
                  <c:v>Eastleigh</c:v>
                </c:pt>
                <c:pt idx="11">
                  <c:v>East Hampshire</c:v>
                </c:pt>
                <c:pt idx="12">
                  <c:v>Basingstoke and Deane</c:v>
                </c:pt>
              </c:strCache>
            </c:strRef>
          </c:cat>
          <c:val>
            <c:numRef>
              <c:f>Sheet1!$B$2:$B$14</c:f>
              <c:numCache>
                <c:formatCode>0%</c:formatCode>
                <c:ptCount val="13"/>
                <c:pt idx="0">
                  <c:v>0.75</c:v>
                </c:pt>
                <c:pt idx="1">
                  <c:v>0.84</c:v>
                </c:pt>
                <c:pt idx="2">
                  <c:v>0.76500000000000001</c:v>
                </c:pt>
                <c:pt idx="3">
                  <c:v>0.76500000000000001</c:v>
                </c:pt>
                <c:pt idx="4">
                  <c:v>0.751</c:v>
                </c:pt>
                <c:pt idx="5">
                  <c:v>0.75600000000000001</c:v>
                </c:pt>
                <c:pt idx="6">
                  <c:v>0.70699999999999996</c:v>
                </c:pt>
                <c:pt idx="7">
                  <c:v>0.81399999999999995</c:v>
                </c:pt>
                <c:pt idx="8">
                  <c:v>0.68100000000000005</c:v>
                </c:pt>
                <c:pt idx="9">
                  <c:v>0.77600000000000002</c:v>
                </c:pt>
                <c:pt idx="10">
                  <c:v>0.82599999999999996</c:v>
                </c:pt>
                <c:pt idx="11">
                  <c:v>0.77500000000000002</c:v>
                </c:pt>
                <c:pt idx="12">
                  <c:v>0.80600000000000005</c:v>
                </c:pt>
              </c:numCache>
            </c:numRef>
          </c:val>
          <c:extLst>
            <c:ext xmlns:c16="http://schemas.microsoft.com/office/drawing/2014/chart" uri="{C3380CC4-5D6E-409C-BE32-E72D297353CC}">
              <c16:uniqueId val="{00000000-B41A-8C4B-A239-1E3ACA614CBF}"/>
            </c:ext>
          </c:extLst>
        </c:ser>
        <c:ser>
          <c:idx val="1"/>
          <c:order val="1"/>
          <c:tx>
            <c:strRef>
              <c:f>Sheet1!$C$1</c:f>
              <c:strCache>
                <c:ptCount val="1"/>
                <c:pt idx="0">
                  <c:v>Economically Active unemployed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Winchester</c:v>
                </c:pt>
                <c:pt idx="1">
                  <c:v>Test Valley</c:v>
                </c:pt>
                <c:pt idx="2">
                  <c:v>Southampton</c:v>
                </c:pt>
                <c:pt idx="3">
                  <c:v>Rushmore</c:v>
                </c:pt>
                <c:pt idx="4">
                  <c:v>Portsmouth</c:v>
                </c:pt>
                <c:pt idx="5">
                  <c:v>New Forest</c:v>
                </c:pt>
                <c:pt idx="6">
                  <c:v>Havant</c:v>
                </c:pt>
                <c:pt idx="7">
                  <c:v>Hart</c:v>
                </c:pt>
                <c:pt idx="8">
                  <c:v>Gosport </c:v>
                </c:pt>
                <c:pt idx="9">
                  <c:v>Fareham</c:v>
                </c:pt>
                <c:pt idx="10">
                  <c:v>Eastleigh</c:v>
                </c:pt>
                <c:pt idx="11">
                  <c:v>East Hampshire</c:v>
                </c:pt>
                <c:pt idx="12">
                  <c:v>Basingstoke and Deane</c:v>
                </c:pt>
              </c:strCache>
            </c:strRef>
          </c:cat>
          <c:val>
            <c:numRef>
              <c:f>Sheet1!$C$2:$C$14</c:f>
              <c:numCache>
                <c:formatCode>0%</c:formatCode>
                <c:ptCount val="13"/>
                <c:pt idx="0">
                  <c:v>0.03</c:v>
                </c:pt>
                <c:pt idx="1">
                  <c:v>2.5000000000000001E-2</c:v>
                </c:pt>
                <c:pt idx="2">
                  <c:v>4.8000000000000001E-2</c:v>
                </c:pt>
                <c:pt idx="3">
                  <c:v>4.3999999999999997E-2</c:v>
                </c:pt>
                <c:pt idx="4">
                  <c:v>5.2999999999999999E-2</c:v>
                </c:pt>
                <c:pt idx="5">
                  <c:v>3.9E-2</c:v>
                </c:pt>
                <c:pt idx="6">
                  <c:v>0.05</c:v>
                </c:pt>
                <c:pt idx="7">
                  <c:v>3.5000000000000003E-2</c:v>
                </c:pt>
                <c:pt idx="8">
                  <c:v>4.1000000000000002E-2</c:v>
                </c:pt>
                <c:pt idx="9">
                  <c:v>3.2000000000000001E-2</c:v>
                </c:pt>
                <c:pt idx="10">
                  <c:v>3.3000000000000002E-2</c:v>
                </c:pt>
                <c:pt idx="11">
                  <c:v>3.5000000000000003E-2</c:v>
                </c:pt>
                <c:pt idx="12">
                  <c:v>5.3999999999999999E-2</c:v>
                </c:pt>
              </c:numCache>
            </c:numRef>
          </c:val>
          <c:extLst>
            <c:ext xmlns:c16="http://schemas.microsoft.com/office/drawing/2014/chart" uri="{C3380CC4-5D6E-409C-BE32-E72D297353CC}">
              <c16:uniqueId val="{00000001-B41A-8C4B-A239-1E3ACA614CBF}"/>
            </c:ext>
          </c:extLst>
        </c:ser>
        <c:ser>
          <c:idx val="2"/>
          <c:order val="2"/>
          <c:tx>
            <c:strRef>
              <c:f>Sheet1!$D$1</c:f>
              <c:strCache>
                <c:ptCount val="1"/>
                <c:pt idx="0">
                  <c:v>Economically Inactive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Winchester</c:v>
                </c:pt>
                <c:pt idx="1">
                  <c:v>Test Valley</c:v>
                </c:pt>
                <c:pt idx="2">
                  <c:v>Southampton</c:v>
                </c:pt>
                <c:pt idx="3">
                  <c:v>Rushmore</c:v>
                </c:pt>
                <c:pt idx="4">
                  <c:v>Portsmouth</c:v>
                </c:pt>
                <c:pt idx="5">
                  <c:v>New Forest</c:v>
                </c:pt>
                <c:pt idx="6">
                  <c:v>Havant</c:v>
                </c:pt>
                <c:pt idx="7">
                  <c:v>Hart</c:v>
                </c:pt>
                <c:pt idx="8">
                  <c:v>Gosport </c:v>
                </c:pt>
                <c:pt idx="9">
                  <c:v>Fareham</c:v>
                </c:pt>
                <c:pt idx="10">
                  <c:v>Eastleigh</c:v>
                </c:pt>
                <c:pt idx="11">
                  <c:v>East Hampshire</c:v>
                </c:pt>
                <c:pt idx="12">
                  <c:v>Basingstoke and Deane</c:v>
                </c:pt>
              </c:strCache>
            </c:strRef>
          </c:cat>
          <c:val>
            <c:numRef>
              <c:f>Sheet1!$D$2:$D$14</c:f>
              <c:numCache>
                <c:formatCode>0%</c:formatCode>
                <c:ptCount val="13"/>
                <c:pt idx="0">
                  <c:v>0.21</c:v>
                </c:pt>
                <c:pt idx="1">
                  <c:v>0.14899999999999999</c:v>
                </c:pt>
                <c:pt idx="2">
                  <c:v>0.20899999999999999</c:v>
                </c:pt>
                <c:pt idx="3">
                  <c:v>0.17299999999999999</c:v>
                </c:pt>
                <c:pt idx="4">
                  <c:v>0.20200000000000001</c:v>
                </c:pt>
                <c:pt idx="5">
                  <c:v>0.22700000000000001</c:v>
                </c:pt>
                <c:pt idx="6">
                  <c:v>0.23</c:v>
                </c:pt>
                <c:pt idx="7">
                  <c:v>0.17399999999999999</c:v>
                </c:pt>
                <c:pt idx="8">
                  <c:v>0.28599999999999998</c:v>
                </c:pt>
                <c:pt idx="9">
                  <c:v>0.20499999999999999</c:v>
                </c:pt>
                <c:pt idx="10">
                  <c:v>0.13700000000000001</c:v>
                </c:pt>
                <c:pt idx="11">
                  <c:v>0.20899999999999999</c:v>
                </c:pt>
                <c:pt idx="12">
                  <c:v>0.16800000000000001</c:v>
                </c:pt>
              </c:numCache>
            </c:numRef>
          </c:val>
          <c:extLst>
            <c:ext xmlns:c16="http://schemas.microsoft.com/office/drawing/2014/chart" uri="{C3380CC4-5D6E-409C-BE32-E72D297353CC}">
              <c16:uniqueId val="{00000002-B41A-8C4B-A239-1E3ACA614CBF}"/>
            </c:ext>
          </c:extLst>
        </c:ser>
        <c:dLbls>
          <c:dLblPos val="ctr"/>
          <c:showLegendKey val="0"/>
          <c:showVal val="1"/>
          <c:showCatName val="0"/>
          <c:showSerName val="0"/>
          <c:showPercent val="0"/>
          <c:showBubbleSize val="0"/>
        </c:dLbls>
        <c:gapWidth val="150"/>
        <c:overlap val="100"/>
        <c:axId val="1066006991"/>
        <c:axId val="1066008639"/>
      </c:barChart>
      <c:catAx>
        <c:axId val="10660069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066008639"/>
        <c:crosses val="autoZero"/>
        <c:auto val="1"/>
        <c:lblAlgn val="ctr"/>
        <c:lblOffset val="100"/>
        <c:noMultiLvlLbl val="0"/>
      </c:catAx>
      <c:valAx>
        <c:axId val="106600863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660069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Helvetica" pitchFamily="2"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Sheet1!$A$2</c:f>
              <c:strCache>
                <c:ptCount val="1"/>
                <c:pt idx="0">
                  <c:v>2020/21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Sheet1!$B$1:$K$1</c:f>
              <c:strCache>
                <c:ptCount val="10"/>
                <c:pt idx="0">
                  <c:v>Accommodation secured by local authority or organisation delivering housing options service</c:v>
                </c:pt>
                <c:pt idx="1">
                  <c:v>Helped to secure accommodation found by applicant, with financial payment</c:v>
                </c:pt>
                <c:pt idx="2">
                  <c:v>Helped to secure accommodation found by applicant, without financial payment</c:v>
                </c:pt>
                <c:pt idx="3">
                  <c:v>Supported housing provided</c:v>
                </c:pt>
                <c:pt idx="4">
                  <c:v>Negotiation / mediation work to secure return to family or friend</c:v>
                </c:pt>
                <c:pt idx="5">
                  <c:v>Negotiation / mediation / advocacy work to prevent eviction / repossession</c:v>
                </c:pt>
                <c:pt idx="6">
                  <c:v>Discretionary Housing Payment to reduce shortfall</c:v>
                </c:pt>
                <c:pt idx="7">
                  <c:v>Other financial payments (e.g. to reduce arrears)</c:v>
                </c:pt>
                <c:pt idx="8">
                  <c:v>Other</c:v>
                </c:pt>
                <c:pt idx="9">
                  <c:v>No activity – advice and information provided</c:v>
                </c:pt>
              </c:strCache>
            </c:strRef>
          </c:cat>
          <c:val>
            <c:numRef>
              <c:f>Sheet1!$B$2:$K$2</c:f>
              <c:numCache>
                <c:formatCode>#,##0</c:formatCode>
                <c:ptCount val="10"/>
                <c:pt idx="0">
                  <c:v>32</c:v>
                </c:pt>
                <c:pt idx="1">
                  <c:v>38</c:v>
                </c:pt>
                <c:pt idx="2">
                  <c:v>16</c:v>
                </c:pt>
                <c:pt idx="3">
                  <c:v>1</c:v>
                </c:pt>
                <c:pt idx="4">
                  <c:v>3</c:v>
                </c:pt>
                <c:pt idx="5">
                  <c:v>8</c:v>
                </c:pt>
                <c:pt idx="6">
                  <c:v>1</c:v>
                </c:pt>
                <c:pt idx="7">
                  <c:v>1</c:v>
                </c:pt>
                <c:pt idx="8">
                  <c:v>6</c:v>
                </c:pt>
                <c:pt idx="9">
                  <c:v>14</c:v>
                </c:pt>
              </c:numCache>
            </c:numRef>
          </c:val>
          <c:extLst>
            <c:ext xmlns:c16="http://schemas.microsoft.com/office/drawing/2014/chart" uri="{C3380CC4-5D6E-409C-BE32-E72D297353CC}">
              <c16:uniqueId val="{00000000-C200-8F44-8294-2BC0C9651011}"/>
            </c:ext>
          </c:extLst>
        </c:ser>
        <c:ser>
          <c:idx val="1"/>
          <c:order val="1"/>
          <c:tx>
            <c:strRef>
              <c:f>Sheet1!$A$3</c:f>
              <c:strCache>
                <c:ptCount val="1"/>
                <c:pt idx="0">
                  <c:v>2019/20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Sheet1!$B$1:$K$1</c:f>
              <c:strCache>
                <c:ptCount val="10"/>
                <c:pt idx="0">
                  <c:v>Accommodation secured by local authority or organisation delivering housing options service</c:v>
                </c:pt>
                <c:pt idx="1">
                  <c:v>Helped to secure accommodation found by applicant, with financial payment</c:v>
                </c:pt>
                <c:pt idx="2">
                  <c:v>Helped to secure accommodation found by applicant, without financial payment</c:v>
                </c:pt>
                <c:pt idx="3">
                  <c:v>Supported housing provided</c:v>
                </c:pt>
                <c:pt idx="4">
                  <c:v>Negotiation / mediation work to secure return to family or friend</c:v>
                </c:pt>
                <c:pt idx="5">
                  <c:v>Negotiation / mediation / advocacy work to prevent eviction / repossession</c:v>
                </c:pt>
                <c:pt idx="6">
                  <c:v>Discretionary Housing Payment to reduce shortfall</c:v>
                </c:pt>
                <c:pt idx="7">
                  <c:v>Other financial payments (e.g. to reduce arrears)</c:v>
                </c:pt>
                <c:pt idx="8">
                  <c:v>Other</c:v>
                </c:pt>
                <c:pt idx="9">
                  <c:v>No activity – advice and information provided</c:v>
                </c:pt>
              </c:strCache>
            </c:strRef>
          </c:cat>
          <c:val>
            <c:numRef>
              <c:f>Sheet1!$B$3:$K$3</c:f>
              <c:numCache>
                <c:formatCode>#,##0</c:formatCode>
                <c:ptCount val="10"/>
                <c:pt idx="0">
                  <c:v>23</c:v>
                </c:pt>
                <c:pt idx="1">
                  <c:v>66</c:v>
                </c:pt>
                <c:pt idx="2">
                  <c:v>15</c:v>
                </c:pt>
                <c:pt idx="3">
                  <c:v>1</c:v>
                </c:pt>
                <c:pt idx="4">
                  <c:v>3</c:v>
                </c:pt>
                <c:pt idx="5">
                  <c:v>9</c:v>
                </c:pt>
                <c:pt idx="6">
                  <c:v>0</c:v>
                </c:pt>
                <c:pt idx="7">
                  <c:v>4</c:v>
                </c:pt>
                <c:pt idx="8">
                  <c:v>14</c:v>
                </c:pt>
                <c:pt idx="9">
                  <c:v>34</c:v>
                </c:pt>
              </c:numCache>
            </c:numRef>
          </c:val>
          <c:extLst>
            <c:ext xmlns:c16="http://schemas.microsoft.com/office/drawing/2014/chart" uri="{C3380CC4-5D6E-409C-BE32-E72D297353CC}">
              <c16:uniqueId val="{00000001-C200-8F44-8294-2BC0C9651011}"/>
            </c:ext>
          </c:extLst>
        </c:ser>
        <c:ser>
          <c:idx val="2"/>
          <c:order val="2"/>
          <c:tx>
            <c:strRef>
              <c:f>Sheet1!$A$4</c:f>
              <c:strCache>
                <c:ptCount val="1"/>
                <c:pt idx="0">
                  <c:v>2018/19</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Sheet1!$B$1:$K$1</c:f>
              <c:strCache>
                <c:ptCount val="10"/>
                <c:pt idx="0">
                  <c:v>Accommodation secured by local authority or organisation delivering housing options service</c:v>
                </c:pt>
                <c:pt idx="1">
                  <c:v>Helped to secure accommodation found by applicant, with financial payment</c:v>
                </c:pt>
                <c:pt idx="2">
                  <c:v>Helped to secure accommodation found by applicant, without financial payment</c:v>
                </c:pt>
                <c:pt idx="3">
                  <c:v>Supported housing provided</c:v>
                </c:pt>
                <c:pt idx="4">
                  <c:v>Negotiation / mediation work to secure return to family or friend</c:v>
                </c:pt>
                <c:pt idx="5">
                  <c:v>Negotiation / mediation / advocacy work to prevent eviction / repossession</c:v>
                </c:pt>
                <c:pt idx="6">
                  <c:v>Discretionary Housing Payment to reduce shortfall</c:v>
                </c:pt>
                <c:pt idx="7">
                  <c:v>Other financial payments (e.g. to reduce arrears)</c:v>
                </c:pt>
                <c:pt idx="8">
                  <c:v>Other</c:v>
                </c:pt>
                <c:pt idx="9">
                  <c:v>No activity – advice and information provided</c:v>
                </c:pt>
              </c:strCache>
            </c:strRef>
          </c:cat>
          <c:val>
            <c:numRef>
              <c:f>Sheet1!$B$4:$K$4</c:f>
              <c:numCache>
                <c:formatCode>#,##0</c:formatCode>
                <c:ptCount val="10"/>
                <c:pt idx="0">
                  <c:v>20</c:v>
                </c:pt>
                <c:pt idx="1">
                  <c:v>50</c:v>
                </c:pt>
                <c:pt idx="2">
                  <c:v>23</c:v>
                </c:pt>
                <c:pt idx="3">
                  <c:v>4</c:v>
                </c:pt>
                <c:pt idx="4">
                  <c:v>2</c:v>
                </c:pt>
                <c:pt idx="5">
                  <c:v>10</c:v>
                </c:pt>
                <c:pt idx="6">
                  <c:v>1</c:v>
                </c:pt>
                <c:pt idx="7">
                  <c:v>3</c:v>
                </c:pt>
                <c:pt idx="8">
                  <c:v>14</c:v>
                </c:pt>
                <c:pt idx="9">
                  <c:v>25</c:v>
                </c:pt>
              </c:numCache>
            </c:numRef>
          </c:val>
          <c:extLst>
            <c:ext xmlns:c16="http://schemas.microsoft.com/office/drawing/2014/chart" uri="{C3380CC4-5D6E-409C-BE32-E72D297353CC}">
              <c16:uniqueId val="{00000002-C200-8F44-8294-2BC0C9651011}"/>
            </c:ext>
          </c:extLst>
        </c:ser>
        <c:dLbls>
          <c:dLblPos val="outEnd"/>
          <c:showLegendKey val="0"/>
          <c:showVal val="1"/>
          <c:showCatName val="0"/>
          <c:showSerName val="0"/>
          <c:showPercent val="0"/>
          <c:showBubbleSize val="0"/>
        </c:dLbls>
        <c:gapWidth val="182"/>
        <c:axId val="2011859888"/>
        <c:axId val="1975475824"/>
      </c:barChart>
      <c:catAx>
        <c:axId val="2011859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975475824"/>
        <c:crosses val="autoZero"/>
        <c:auto val="1"/>
        <c:lblAlgn val="ctr"/>
        <c:lblOffset val="100"/>
        <c:noMultiLvlLbl val="0"/>
      </c:catAx>
      <c:valAx>
        <c:axId val="197547582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1185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Helvetica" pitchFamily="2"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DHP Financial Expenditure 2020/21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Sheet1!$A$2:$A$14</c:f>
              <c:strCache>
                <c:ptCount val="13"/>
                <c:pt idx="0">
                  <c:v>Winchester</c:v>
                </c:pt>
                <c:pt idx="1">
                  <c:v>Test Valley</c:v>
                </c:pt>
                <c:pt idx="2">
                  <c:v>Southampton</c:v>
                </c:pt>
                <c:pt idx="3">
                  <c:v>Rushmoor</c:v>
                </c:pt>
                <c:pt idx="4">
                  <c:v>Portsmouth</c:v>
                </c:pt>
                <c:pt idx="5">
                  <c:v>New Forest</c:v>
                </c:pt>
                <c:pt idx="6">
                  <c:v>Havant</c:v>
                </c:pt>
                <c:pt idx="7">
                  <c:v>Hart</c:v>
                </c:pt>
                <c:pt idx="8">
                  <c:v>Gosport</c:v>
                </c:pt>
                <c:pt idx="9">
                  <c:v>Fareham</c:v>
                </c:pt>
                <c:pt idx="10">
                  <c:v>Eastleigh</c:v>
                </c:pt>
                <c:pt idx="11">
                  <c:v>East Hampshire</c:v>
                </c:pt>
                <c:pt idx="12">
                  <c:v>Basingstoke and Deane</c:v>
                </c:pt>
              </c:strCache>
            </c:strRef>
          </c:cat>
          <c:val>
            <c:numRef>
              <c:f>Sheet1!$B$2:$B$14</c:f>
              <c:numCache>
                <c:formatCode>_-[$£-809]* #,##0_-;\-[$£-809]* #,##0_-;_-[$£-809]* "-"??_-;_-@_-</c:formatCode>
                <c:ptCount val="13"/>
                <c:pt idx="0">
                  <c:v>196548.57</c:v>
                </c:pt>
                <c:pt idx="1">
                  <c:v>198400</c:v>
                </c:pt>
                <c:pt idx="2">
                  <c:v>780076</c:v>
                </c:pt>
                <c:pt idx="3">
                  <c:v>291806.13</c:v>
                </c:pt>
                <c:pt idx="4">
                  <c:v>832972</c:v>
                </c:pt>
                <c:pt idx="5">
                  <c:v>367823</c:v>
                </c:pt>
                <c:pt idx="6">
                  <c:v>270045</c:v>
                </c:pt>
                <c:pt idx="7">
                  <c:v>182949.27</c:v>
                </c:pt>
                <c:pt idx="8">
                  <c:v>27489</c:v>
                </c:pt>
                <c:pt idx="9">
                  <c:v>164066.44</c:v>
                </c:pt>
                <c:pt idx="10">
                  <c:v>135796</c:v>
                </c:pt>
                <c:pt idx="11">
                  <c:v>125076</c:v>
                </c:pt>
                <c:pt idx="12">
                  <c:v>404476.3</c:v>
                </c:pt>
              </c:numCache>
            </c:numRef>
          </c:val>
          <c:extLst>
            <c:ext xmlns:c16="http://schemas.microsoft.com/office/drawing/2014/chart" uri="{C3380CC4-5D6E-409C-BE32-E72D297353CC}">
              <c16:uniqueId val="{00000000-8C22-AD41-B3EF-BE8ADA6A3E22}"/>
            </c:ext>
          </c:extLst>
        </c:ser>
        <c:ser>
          <c:idx val="1"/>
          <c:order val="1"/>
          <c:tx>
            <c:strRef>
              <c:f>Sheet1!$C$1</c:f>
              <c:strCache>
                <c:ptCount val="1"/>
                <c:pt idx="0">
                  <c:v>Original Allocation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Sheet1!$A$2:$A$14</c:f>
              <c:strCache>
                <c:ptCount val="13"/>
                <c:pt idx="0">
                  <c:v>Winchester</c:v>
                </c:pt>
                <c:pt idx="1">
                  <c:v>Test Valley</c:v>
                </c:pt>
                <c:pt idx="2">
                  <c:v>Southampton</c:v>
                </c:pt>
                <c:pt idx="3">
                  <c:v>Rushmoor</c:v>
                </c:pt>
                <c:pt idx="4">
                  <c:v>Portsmouth</c:v>
                </c:pt>
                <c:pt idx="5">
                  <c:v>New Forest</c:v>
                </c:pt>
                <c:pt idx="6">
                  <c:v>Havant</c:v>
                </c:pt>
                <c:pt idx="7">
                  <c:v>Hart</c:v>
                </c:pt>
                <c:pt idx="8">
                  <c:v>Gosport</c:v>
                </c:pt>
                <c:pt idx="9">
                  <c:v>Fareham</c:v>
                </c:pt>
                <c:pt idx="10">
                  <c:v>Eastleigh</c:v>
                </c:pt>
                <c:pt idx="11">
                  <c:v>East Hampshire</c:v>
                </c:pt>
                <c:pt idx="12">
                  <c:v>Basingstoke and Deane</c:v>
                </c:pt>
              </c:strCache>
            </c:strRef>
          </c:cat>
          <c:val>
            <c:numRef>
              <c:f>Sheet1!$C$2:$C$14</c:f>
              <c:numCache>
                <c:formatCode>_-[$£-809]* #,##0_-;\-[$£-809]* #,##0_-;_-[$£-809]* "-"??_-;_-@_-</c:formatCode>
                <c:ptCount val="13"/>
                <c:pt idx="0">
                  <c:v>173021</c:v>
                </c:pt>
                <c:pt idx="1">
                  <c:v>206050</c:v>
                </c:pt>
                <c:pt idx="2">
                  <c:v>822494</c:v>
                </c:pt>
                <c:pt idx="3">
                  <c:v>292051</c:v>
                </c:pt>
                <c:pt idx="4">
                  <c:v>793153</c:v>
                </c:pt>
                <c:pt idx="5">
                  <c:v>367823</c:v>
                </c:pt>
                <c:pt idx="6">
                  <c:v>292656</c:v>
                </c:pt>
                <c:pt idx="7">
                  <c:v>153292</c:v>
                </c:pt>
                <c:pt idx="8">
                  <c:v>125276</c:v>
                </c:pt>
                <c:pt idx="9">
                  <c:v>153951</c:v>
                </c:pt>
                <c:pt idx="10">
                  <c:v>244628</c:v>
                </c:pt>
                <c:pt idx="11">
                  <c:v>157405</c:v>
                </c:pt>
                <c:pt idx="12">
                  <c:v>398061</c:v>
                </c:pt>
              </c:numCache>
            </c:numRef>
          </c:val>
          <c:extLst>
            <c:ext xmlns:c16="http://schemas.microsoft.com/office/drawing/2014/chart" uri="{C3380CC4-5D6E-409C-BE32-E72D297353CC}">
              <c16:uniqueId val="{00000001-8C22-AD41-B3EF-BE8ADA6A3E22}"/>
            </c:ext>
          </c:extLst>
        </c:ser>
        <c:ser>
          <c:idx val="2"/>
          <c:order val="2"/>
          <c:tx>
            <c:strRef>
              <c:f>Sheet1!$D$1</c:f>
              <c:strCache>
                <c:ptCount val="1"/>
                <c:pt idx="0">
                  <c:v>Percentage of allocation spent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Sheet1!$A$2:$A$14</c:f>
              <c:strCache>
                <c:ptCount val="13"/>
                <c:pt idx="0">
                  <c:v>Winchester</c:v>
                </c:pt>
                <c:pt idx="1">
                  <c:v>Test Valley</c:v>
                </c:pt>
                <c:pt idx="2">
                  <c:v>Southampton</c:v>
                </c:pt>
                <c:pt idx="3">
                  <c:v>Rushmoor</c:v>
                </c:pt>
                <c:pt idx="4">
                  <c:v>Portsmouth</c:v>
                </c:pt>
                <c:pt idx="5">
                  <c:v>New Forest</c:v>
                </c:pt>
                <c:pt idx="6">
                  <c:v>Havant</c:v>
                </c:pt>
                <c:pt idx="7">
                  <c:v>Hart</c:v>
                </c:pt>
                <c:pt idx="8">
                  <c:v>Gosport</c:v>
                </c:pt>
                <c:pt idx="9">
                  <c:v>Fareham</c:v>
                </c:pt>
                <c:pt idx="10">
                  <c:v>Eastleigh</c:v>
                </c:pt>
                <c:pt idx="11">
                  <c:v>East Hampshire</c:v>
                </c:pt>
                <c:pt idx="12">
                  <c:v>Basingstoke and Deane</c:v>
                </c:pt>
              </c:strCache>
            </c:strRef>
          </c:cat>
          <c:val>
            <c:numRef>
              <c:f>Sheet1!$D$2:$D$14</c:f>
              <c:numCache>
                <c:formatCode>0%</c:formatCode>
                <c:ptCount val="13"/>
                <c:pt idx="0">
                  <c:v>1.1359810080857238</c:v>
                </c:pt>
                <c:pt idx="1">
                  <c:v>0.9628730890560544</c:v>
                </c:pt>
                <c:pt idx="2">
                  <c:v>0.9484275873137068</c:v>
                </c:pt>
                <c:pt idx="3">
                  <c:v>0.99916155055110234</c:v>
                </c:pt>
                <c:pt idx="4">
                  <c:v>1.050203428594483</c:v>
                </c:pt>
                <c:pt idx="5">
                  <c:v>1</c:v>
                </c:pt>
                <c:pt idx="6">
                  <c:v>0.92273864195505984</c:v>
                </c:pt>
                <c:pt idx="7">
                  <c:v>1.1934691308091745</c:v>
                </c:pt>
                <c:pt idx="8">
                  <c:v>0.21942750407101122</c:v>
                </c:pt>
                <c:pt idx="9">
                  <c:v>1.0657055816461083</c:v>
                </c:pt>
                <c:pt idx="10">
                  <c:v>0.55511225207253467</c:v>
                </c:pt>
                <c:pt idx="11">
                  <c:v>0.79461262348718276</c:v>
                </c:pt>
                <c:pt idx="12">
                  <c:v>1.0161163741235639</c:v>
                </c:pt>
              </c:numCache>
            </c:numRef>
          </c:val>
          <c:extLst>
            <c:ext xmlns:c16="http://schemas.microsoft.com/office/drawing/2014/chart" uri="{C3380CC4-5D6E-409C-BE32-E72D297353CC}">
              <c16:uniqueId val="{00000002-8C22-AD41-B3EF-BE8ADA6A3E22}"/>
            </c:ext>
          </c:extLst>
        </c:ser>
        <c:dLbls>
          <c:dLblPos val="outEnd"/>
          <c:showLegendKey val="0"/>
          <c:showVal val="1"/>
          <c:showCatName val="0"/>
          <c:showSerName val="0"/>
          <c:showPercent val="0"/>
          <c:showBubbleSize val="0"/>
        </c:dLbls>
        <c:gapWidth val="100"/>
        <c:axId val="1616815264"/>
        <c:axId val="1613862640"/>
      </c:barChart>
      <c:catAx>
        <c:axId val="16168152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Helvetica" pitchFamily="2" charset="0"/>
                <a:ea typeface="+mn-ea"/>
                <a:cs typeface="+mn-cs"/>
              </a:defRPr>
            </a:pPr>
            <a:endParaRPr lang="en-US"/>
          </a:p>
        </c:txPr>
        <c:crossAx val="1613862640"/>
        <c:crosses val="autoZero"/>
        <c:auto val="1"/>
        <c:lblAlgn val="ctr"/>
        <c:lblOffset val="100"/>
        <c:noMultiLvlLbl val="0"/>
      </c:catAx>
      <c:valAx>
        <c:axId val="1613862640"/>
        <c:scaling>
          <c:orientation val="minMax"/>
        </c:scaling>
        <c:delete val="1"/>
        <c:axPos val="b"/>
        <c:majorGridlines>
          <c:spPr>
            <a:ln w="9525" cap="flat" cmpd="sng" algn="ctr">
              <a:solidFill>
                <a:schemeClr val="tx2">
                  <a:lumMod val="15000"/>
                  <a:lumOff val="85000"/>
                </a:schemeClr>
              </a:solidFill>
              <a:round/>
            </a:ln>
            <a:effectLst/>
          </c:spPr>
        </c:majorGridlines>
        <c:numFmt formatCode="_-[$£-809]* #,##0_-;\-[$£-809]* #,##0_-;_-[$£-809]* &quot;-&quot;??_-;_-@_-" sourceLinked="1"/>
        <c:majorTickMark val="none"/>
        <c:minorTickMark val="none"/>
        <c:tickLblPos val="nextTo"/>
        <c:crossAx val="1616815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Helvetica" pitchFamily="2"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Mar-21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Basingstoke and Deane</c:v>
                </c:pt>
                <c:pt idx="1">
                  <c:v>Hart</c:v>
                </c:pt>
                <c:pt idx="2">
                  <c:v>Eastleigh</c:v>
                </c:pt>
                <c:pt idx="3">
                  <c:v>Test Valley</c:v>
                </c:pt>
                <c:pt idx="4">
                  <c:v>Havant</c:v>
                </c:pt>
                <c:pt idx="5">
                  <c:v>Winchester</c:v>
                </c:pt>
                <c:pt idx="6">
                  <c:v>Portsmouth</c:v>
                </c:pt>
                <c:pt idx="7">
                  <c:v>East Hampshire</c:v>
                </c:pt>
                <c:pt idx="8">
                  <c:v>Fareham</c:v>
                </c:pt>
                <c:pt idx="9">
                  <c:v>Southampton</c:v>
                </c:pt>
                <c:pt idx="10">
                  <c:v>Rushmoor</c:v>
                </c:pt>
                <c:pt idx="11">
                  <c:v>Gosport</c:v>
                </c:pt>
                <c:pt idx="12">
                  <c:v>New Forest</c:v>
                </c:pt>
              </c:strCache>
            </c:strRef>
          </c:cat>
          <c:val>
            <c:numRef>
              <c:f>Sheet1!$B$2:$B$14</c:f>
              <c:numCache>
                <c:formatCode>#,##0.00</c:formatCode>
                <c:ptCount val="13"/>
                <c:pt idx="0">
                  <c:v>1.3471823680771666E-2</c:v>
                </c:pt>
                <c:pt idx="1">
                  <c:v>0.44105437941054382</c:v>
                </c:pt>
                <c:pt idx="2">
                  <c:v>0.86105400038659574</c:v>
                </c:pt>
                <c:pt idx="3">
                  <c:v>0.92652119653594522</c:v>
                </c:pt>
                <c:pt idx="4">
                  <c:v>1.0810031709426349</c:v>
                </c:pt>
                <c:pt idx="5">
                  <c:v>0.9242689425969991</c:v>
                </c:pt>
                <c:pt idx="6">
                  <c:v>1.2277402942152418</c:v>
                </c:pt>
                <c:pt idx="7">
                  <c:v>2.037417964541091</c:v>
                </c:pt>
                <c:pt idx="8">
                  <c:v>1.837868073035279</c:v>
                </c:pt>
                <c:pt idx="9">
                  <c:v>1.5712616248809279</c:v>
                </c:pt>
                <c:pt idx="10">
                  <c:v>1.7302880264068572</c:v>
                </c:pt>
                <c:pt idx="11">
                  <c:v>3.6282147049407745</c:v>
                </c:pt>
                <c:pt idx="12">
                  <c:v>4.9632742645500008</c:v>
                </c:pt>
              </c:numCache>
            </c:numRef>
          </c:val>
          <c:extLst>
            <c:ext xmlns:c16="http://schemas.microsoft.com/office/drawing/2014/chart" uri="{C3380CC4-5D6E-409C-BE32-E72D297353CC}">
              <c16:uniqueId val="{00000000-D7FF-0A4D-92B5-EC73E2DDA8CC}"/>
            </c:ext>
          </c:extLst>
        </c:ser>
        <c:ser>
          <c:idx val="1"/>
          <c:order val="1"/>
          <c:tx>
            <c:strRef>
              <c:f>Sheet1!$C$1</c:f>
              <c:strCache>
                <c:ptCount val="1"/>
                <c:pt idx="0">
                  <c:v>Mar-20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Basingstoke and Deane</c:v>
                </c:pt>
                <c:pt idx="1">
                  <c:v>Hart</c:v>
                </c:pt>
                <c:pt idx="2">
                  <c:v>Eastleigh</c:v>
                </c:pt>
                <c:pt idx="3">
                  <c:v>Test Valley</c:v>
                </c:pt>
                <c:pt idx="4">
                  <c:v>Havant</c:v>
                </c:pt>
                <c:pt idx="5">
                  <c:v>Winchester</c:v>
                </c:pt>
                <c:pt idx="6">
                  <c:v>Portsmouth</c:v>
                </c:pt>
                <c:pt idx="7">
                  <c:v>East Hampshire</c:v>
                </c:pt>
                <c:pt idx="8">
                  <c:v>Fareham</c:v>
                </c:pt>
                <c:pt idx="9">
                  <c:v>Southampton</c:v>
                </c:pt>
                <c:pt idx="10">
                  <c:v>Rushmoor</c:v>
                </c:pt>
                <c:pt idx="11">
                  <c:v>Gosport</c:v>
                </c:pt>
                <c:pt idx="12">
                  <c:v>New Forest</c:v>
                </c:pt>
              </c:strCache>
            </c:strRef>
          </c:cat>
          <c:val>
            <c:numRef>
              <c:f>Sheet1!$C$2:$C$14</c:f>
              <c:numCache>
                <c:formatCode>#,##0.00</c:formatCode>
                <c:ptCount val="13"/>
                <c:pt idx="0">
                  <c:v>0.48698663492235267</c:v>
                </c:pt>
                <c:pt idx="1">
                  <c:v>0.49608355091383816</c:v>
                </c:pt>
                <c:pt idx="2">
                  <c:v>0.74427176551895236</c:v>
                </c:pt>
                <c:pt idx="3">
                  <c:v>0.45773573390296002</c:v>
                </c:pt>
                <c:pt idx="4">
                  <c:v>0.45413260672116262</c:v>
                </c:pt>
                <c:pt idx="5">
                  <c:v>1.0892598974115224</c:v>
                </c:pt>
                <c:pt idx="6">
                  <c:v>1.5079611478245443</c:v>
                </c:pt>
                <c:pt idx="7">
                  <c:v>1.460257321019812</c:v>
                </c:pt>
                <c:pt idx="8">
                  <c:v>1.5049663890839771</c:v>
                </c:pt>
                <c:pt idx="9">
                  <c:v>1.6918975811766557</c:v>
                </c:pt>
                <c:pt idx="10">
                  <c:v>2.3658257795263031</c:v>
                </c:pt>
                <c:pt idx="11">
                  <c:v>3.6098187068827206</c:v>
                </c:pt>
                <c:pt idx="12">
                  <c:v>5.2319977970535589</c:v>
                </c:pt>
              </c:numCache>
            </c:numRef>
          </c:val>
          <c:extLst>
            <c:ext xmlns:c16="http://schemas.microsoft.com/office/drawing/2014/chart" uri="{C3380CC4-5D6E-409C-BE32-E72D297353CC}">
              <c16:uniqueId val="{00000001-D7FF-0A4D-92B5-EC73E2DDA8CC}"/>
            </c:ext>
          </c:extLst>
        </c:ser>
        <c:ser>
          <c:idx val="2"/>
          <c:order val="2"/>
          <c:tx>
            <c:strRef>
              <c:f>Sheet1!$D$1</c:f>
              <c:strCache>
                <c:ptCount val="1"/>
                <c:pt idx="0">
                  <c:v>Mar-19</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Basingstoke and Deane</c:v>
                </c:pt>
                <c:pt idx="1">
                  <c:v>Hart</c:v>
                </c:pt>
                <c:pt idx="2">
                  <c:v>Eastleigh</c:v>
                </c:pt>
                <c:pt idx="3">
                  <c:v>Test Valley</c:v>
                </c:pt>
                <c:pt idx="4">
                  <c:v>Havant</c:v>
                </c:pt>
                <c:pt idx="5">
                  <c:v>Winchester</c:v>
                </c:pt>
                <c:pt idx="6">
                  <c:v>Portsmouth</c:v>
                </c:pt>
                <c:pt idx="7">
                  <c:v>East Hampshire</c:v>
                </c:pt>
                <c:pt idx="8">
                  <c:v>Fareham</c:v>
                </c:pt>
                <c:pt idx="9">
                  <c:v>Southampton</c:v>
                </c:pt>
                <c:pt idx="10">
                  <c:v>Rushmoor</c:v>
                </c:pt>
                <c:pt idx="11">
                  <c:v>Gosport</c:v>
                </c:pt>
                <c:pt idx="12">
                  <c:v>New Forest</c:v>
                </c:pt>
              </c:strCache>
            </c:strRef>
          </c:cat>
          <c:val>
            <c:numRef>
              <c:f>Sheet1!$D$2:$D$14</c:f>
              <c:numCache>
                <c:formatCode>0.00</c:formatCode>
                <c:ptCount val="13"/>
                <c:pt idx="0">
                  <c:v>0.68</c:v>
                </c:pt>
                <c:pt idx="1">
                  <c:v>0.53</c:v>
                </c:pt>
                <c:pt idx="2">
                  <c:v>0.4</c:v>
                </c:pt>
                <c:pt idx="3">
                  <c:v>0.8</c:v>
                </c:pt>
                <c:pt idx="4">
                  <c:v>0.85</c:v>
                </c:pt>
                <c:pt idx="5">
                  <c:v>0.89</c:v>
                </c:pt>
                <c:pt idx="6">
                  <c:v>1.1599999999999999</c:v>
                </c:pt>
                <c:pt idx="7">
                  <c:v>1.32</c:v>
                </c:pt>
                <c:pt idx="8">
                  <c:v>1.45</c:v>
                </c:pt>
                <c:pt idx="9">
                  <c:v>0</c:v>
                </c:pt>
                <c:pt idx="10">
                  <c:v>2.85</c:v>
                </c:pt>
                <c:pt idx="11">
                  <c:v>4.97</c:v>
                </c:pt>
                <c:pt idx="12">
                  <c:v>4.84</c:v>
                </c:pt>
              </c:numCache>
            </c:numRef>
          </c:val>
          <c:extLst>
            <c:ext xmlns:c16="http://schemas.microsoft.com/office/drawing/2014/chart" uri="{C3380CC4-5D6E-409C-BE32-E72D297353CC}">
              <c16:uniqueId val="{00000002-D7FF-0A4D-92B5-EC73E2DDA8CC}"/>
            </c:ext>
          </c:extLst>
        </c:ser>
        <c:dLbls>
          <c:dLblPos val="outEnd"/>
          <c:showLegendKey val="0"/>
          <c:showVal val="1"/>
          <c:showCatName val="0"/>
          <c:showSerName val="0"/>
          <c:showPercent val="0"/>
          <c:showBubbleSize val="0"/>
        </c:dLbls>
        <c:gapWidth val="182"/>
        <c:axId val="1998152192"/>
        <c:axId val="2023499936"/>
      </c:barChart>
      <c:catAx>
        <c:axId val="1998152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2023499936"/>
        <c:crosses val="autoZero"/>
        <c:auto val="1"/>
        <c:lblAlgn val="ctr"/>
        <c:lblOffset val="100"/>
        <c:noMultiLvlLbl val="0"/>
      </c:catAx>
      <c:valAx>
        <c:axId val="202349993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998152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Helvetica" pitchFamily="2"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791</c:v>
                </c:pt>
              </c:numCache>
            </c:numRef>
          </c:val>
          <c:extLst>
            <c:ext xmlns:c16="http://schemas.microsoft.com/office/drawing/2014/chart" uri="{C3380CC4-5D6E-409C-BE32-E72D297353CC}">
              <c16:uniqueId val="{00000000-18DA-0446-8BA2-4B6798948911}"/>
            </c:ext>
          </c:extLst>
        </c:ser>
        <c:ser>
          <c:idx val="1"/>
          <c:order val="1"/>
          <c:tx>
            <c:strRef>
              <c:f>Sheet1!$C$1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924</c:v>
                </c:pt>
              </c:numCache>
            </c:numRef>
          </c:val>
          <c:extLst>
            <c:ext xmlns:c16="http://schemas.microsoft.com/office/drawing/2014/chart" uri="{C3380CC4-5D6E-409C-BE32-E72D297353CC}">
              <c16:uniqueId val="{00000001-18DA-0446-8BA2-4B6798948911}"/>
            </c:ext>
          </c:extLst>
        </c:ser>
        <c:ser>
          <c:idx val="2"/>
          <c:order val="2"/>
          <c:tx>
            <c:strRef>
              <c:f>Sheet1!$D$1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1060</c:v>
                </c:pt>
              </c:numCache>
            </c:numRef>
          </c:val>
          <c:extLst>
            <c:ext xmlns:c16="http://schemas.microsoft.com/office/drawing/2014/chart" uri="{C3380CC4-5D6E-409C-BE32-E72D297353CC}">
              <c16:uniqueId val="{00000002-18DA-0446-8BA2-4B6798948911}"/>
            </c:ext>
          </c:extLst>
        </c:ser>
        <c:ser>
          <c:idx val="3"/>
          <c:order val="3"/>
          <c:tx>
            <c:strRef>
              <c:f>Sheet1!$E$1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c:formatCode>
                <c:ptCount val="1"/>
                <c:pt idx="0">
                  <c:v>1143</c:v>
                </c:pt>
              </c:numCache>
            </c:numRef>
          </c:val>
          <c:extLst>
            <c:ext xmlns:c16="http://schemas.microsoft.com/office/drawing/2014/chart" uri="{C3380CC4-5D6E-409C-BE32-E72D297353CC}">
              <c16:uniqueId val="{00000003-18DA-0446-8BA2-4B6798948911}"/>
            </c:ext>
          </c:extLst>
        </c:ser>
        <c:ser>
          <c:idx val="4"/>
          <c:order val="4"/>
          <c:tx>
            <c:strRef>
              <c:f>Sheet1!$F$1</c:f>
              <c:strCache>
                <c:ptCount val="1"/>
                <c:pt idx="0">
                  <c:v>2020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Sheet1!$F$2</c:f>
              <c:numCache>
                <c:formatCode>" "#,##0" ";"-"#,##0" ";" -"00" ";" "@" "</c:formatCode>
                <c:ptCount val="1"/>
                <c:pt idx="0">
                  <c:v>854</c:v>
                </c:pt>
              </c:numCache>
            </c:numRef>
          </c:val>
          <c:extLst>
            <c:ext xmlns:c16="http://schemas.microsoft.com/office/drawing/2014/chart" uri="{C3380CC4-5D6E-409C-BE32-E72D297353CC}">
              <c16:uniqueId val="{00000004-18DA-0446-8BA2-4B6798948911}"/>
            </c:ext>
          </c:extLst>
        </c:ser>
        <c:dLbls>
          <c:dLblPos val="outEnd"/>
          <c:showLegendKey val="0"/>
          <c:showVal val="1"/>
          <c:showCatName val="0"/>
          <c:showSerName val="0"/>
          <c:showPercent val="0"/>
          <c:showBubbleSize val="0"/>
        </c:dLbls>
        <c:gapWidth val="219"/>
        <c:overlap val="-27"/>
        <c:axId val="479981856"/>
        <c:axId val="479982256"/>
      </c:barChart>
      <c:catAx>
        <c:axId val="47998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479982256"/>
        <c:crosses val="autoZero"/>
        <c:auto val="1"/>
        <c:lblAlgn val="ctr"/>
        <c:lblOffset val="100"/>
        <c:noMultiLvlLbl val="0"/>
      </c:catAx>
      <c:valAx>
        <c:axId val="4799822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998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Helvetica"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57FBC-633E-464B-94A2-FBBAA74CB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6410</Words>
  <Characters>36539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Griffiths</dc:creator>
  <cp:keywords/>
  <dc:description/>
  <cp:lastModifiedBy>Smith, Julie</cp:lastModifiedBy>
  <cp:revision>2</cp:revision>
  <dcterms:created xsi:type="dcterms:W3CDTF">2022-10-31T14:47:00Z</dcterms:created>
  <dcterms:modified xsi:type="dcterms:W3CDTF">2022-10-31T14:47:00Z</dcterms:modified>
</cp:coreProperties>
</file>