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9A45" w14:textId="77777777" w:rsidR="008D3675" w:rsidRPr="006515E1" w:rsidRDefault="008D3675" w:rsidP="008D3675">
      <w:pPr>
        <w:rPr>
          <w:rFonts w:ascii="Arial" w:hAnsi="Arial" w:cs="Arial"/>
          <w:b/>
          <w:sz w:val="28"/>
          <w:szCs w:val="28"/>
          <w:u w:val="single"/>
          <w:lang w:val="en-US"/>
        </w:rPr>
      </w:pPr>
      <w:r w:rsidRPr="006515E1">
        <w:rPr>
          <w:rFonts w:ascii="Arial" w:hAnsi="Arial" w:cs="Arial"/>
          <w:b/>
          <w:sz w:val="28"/>
          <w:szCs w:val="28"/>
          <w:u w:val="single"/>
          <w:lang w:val="en-US"/>
        </w:rPr>
        <w:t>Gosport Borough Council- Procurement Strategy</w:t>
      </w:r>
      <w:r w:rsidR="00E87A6D" w:rsidRPr="006515E1">
        <w:rPr>
          <w:rFonts w:ascii="Arial" w:hAnsi="Arial" w:cs="Arial"/>
          <w:b/>
          <w:sz w:val="28"/>
          <w:szCs w:val="28"/>
          <w:u w:val="single"/>
          <w:lang w:val="en-US"/>
        </w:rPr>
        <w:t xml:space="preserve"> 2021-202</w:t>
      </w:r>
      <w:r w:rsidR="006515E1">
        <w:rPr>
          <w:rFonts w:ascii="Arial" w:hAnsi="Arial" w:cs="Arial"/>
          <w:b/>
          <w:sz w:val="28"/>
          <w:szCs w:val="28"/>
          <w:u w:val="single"/>
          <w:lang w:val="en-US"/>
        </w:rPr>
        <w:t>3</w:t>
      </w:r>
    </w:p>
    <w:p w14:paraId="0941D7F7" w14:textId="29085DDD" w:rsidR="00370F39" w:rsidRDefault="00946ABC" w:rsidP="00EA215E">
      <w:pPr>
        <w:spacing w:after="0" w:line="240" w:lineRule="auto"/>
        <w:rPr>
          <w:rFonts w:ascii="Arial" w:hAnsi="Arial" w:cs="Arial"/>
          <w:sz w:val="24"/>
          <w:szCs w:val="24"/>
          <w:lang w:val="en-US"/>
        </w:rPr>
      </w:pPr>
      <w:r w:rsidRPr="00074041">
        <w:rPr>
          <w:rFonts w:ascii="Arial" w:hAnsi="Arial" w:cs="Arial"/>
          <w:b/>
          <w:sz w:val="24"/>
          <w:szCs w:val="24"/>
          <w:u w:val="single"/>
          <w:lang w:val="en-US"/>
        </w:rPr>
        <w:t xml:space="preserve">1.0 </w:t>
      </w:r>
      <w:r w:rsidR="000B1FEC" w:rsidRPr="00074041">
        <w:rPr>
          <w:rFonts w:ascii="Arial" w:hAnsi="Arial" w:cs="Arial"/>
          <w:b/>
          <w:sz w:val="24"/>
          <w:szCs w:val="24"/>
          <w:u w:val="single"/>
          <w:lang w:val="en-US"/>
        </w:rPr>
        <w:t>Introduction</w:t>
      </w:r>
    </w:p>
    <w:p w14:paraId="52D732A6" w14:textId="77777777" w:rsidR="00370F39" w:rsidRDefault="00370F39" w:rsidP="00EA215E">
      <w:pPr>
        <w:spacing w:after="0" w:line="240" w:lineRule="auto"/>
        <w:rPr>
          <w:rFonts w:ascii="Arial" w:hAnsi="Arial" w:cs="Arial"/>
          <w:sz w:val="24"/>
          <w:szCs w:val="24"/>
          <w:lang w:val="en-US"/>
        </w:rPr>
      </w:pPr>
    </w:p>
    <w:p w14:paraId="03E4E24A" w14:textId="325666B3" w:rsidR="008D3675" w:rsidRDefault="001F2C9B" w:rsidP="00EA215E">
      <w:pPr>
        <w:spacing w:after="0" w:line="240" w:lineRule="auto"/>
        <w:rPr>
          <w:rFonts w:ascii="Arial" w:hAnsi="Arial" w:cs="Arial"/>
          <w:sz w:val="24"/>
          <w:szCs w:val="24"/>
          <w:lang w:val="en-US"/>
        </w:rPr>
      </w:pPr>
      <w:r>
        <w:rPr>
          <w:rFonts w:ascii="Arial" w:hAnsi="Arial" w:cs="Arial"/>
          <w:sz w:val="24"/>
          <w:szCs w:val="24"/>
          <w:lang w:val="en-US"/>
        </w:rPr>
        <w:t>1.</w:t>
      </w:r>
      <w:r w:rsidR="00370F39">
        <w:rPr>
          <w:rFonts w:ascii="Arial" w:hAnsi="Arial" w:cs="Arial"/>
          <w:sz w:val="24"/>
          <w:szCs w:val="24"/>
          <w:lang w:val="en-US"/>
        </w:rPr>
        <w:t>1</w:t>
      </w:r>
      <w:r>
        <w:rPr>
          <w:rFonts w:ascii="Arial" w:hAnsi="Arial" w:cs="Arial"/>
          <w:sz w:val="24"/>
          <w:szCs w:val="24"/>
          <w:lang w:val="en-US"/>
        </w:rPr>
        <w:t xml:space="preserve"> </w:t>
      </w:r>
      <w:r w:rsidR="008D3675" w:rsidRPr="00CA189A">
        <w:rPr>
          <w:rFonts w:ascii="Arial" w:hAnsi="Arial" w:cs="Arial"/>
          <w:sz w:val="24"/>
          <w:szCs w:val="24"/>
          <w:lang w:val="en-US"/>
        </w:rPr>
        <w:t xml:space="preserve">This document sets out the Council’s strategic approach to procurement and details how the Council’s procurement activities will support </w:t>
      </w:r>
      <w:r w:rsidR="00A23BFC">
        <w:rPr>
          <w:rFonts w:ascii="Arial" w:hAnsi="Arial" w:cs="Arial"/>
          <w:sz w:val="24"/>
          <w:szCs w:val="24"/>
          <w:lang w:val="en-US"/>
        </w:rPr>
        <w:t xml:space="preserve">both </w:t>
      </w:r>
      <w:r w:rsidR="00F7452E">
        <w:rPr>
          <w:rFonts w:ascii="Arial" w:hAnsi="Arial" w:cs="Arial"/>
          <w:sz w:val="24"/>
          <w:szCs w:val="24"/>
          <w:lang w:val="en-US"/>
        </w:rPr>
        <w:t>n</w:t>
      </w:r>
      <w:r w:rsidR="00A23BFC">
        <w:rPr>
          <w:rFonts w:ascii="Arial" w:hAnsi="Arial" w:cs="Arial"/>
          <w:sz w:val="24"/>
          <w:szCs w:val="24"/>
          <w:lang w:val="en-US"/>
        </w:rPr>
        <w:t xml:space="preserve">ational priorities and </w:t>
      </w:r>
      <w:r w:rsidR="008D3675" w:rsidRPr="00CA189A">
        <w:rPr>
          <w:rFonts w:ascii="Arial" w:hAnsi="Arial" w:cs="Arial"/>
          <w:sz w:val="24"/>
          <w:szCs w:val="24"/>
          <w:lang w:val="en-US"/>
        </w:rPr>
        <w:t xml:space="preserve">the delivery of the </w:t>
      </w:r>
      <w:r w:rsidR="00E87A6D" w:rsidRPr="00CA189A">
        <w:rPr>
          <w:rFonts w:ascii="Arial" w:hAnsi="Arial" w:cs="Arial"/>
          <w:sz w:val="24"/>
          <w:szCs w:val="24"/>
          <w:lang w:val="en-US"/>
        </w:rPr>
        <w:t>Council</w:t>
      </w:r>
      <w:r w:rsidR="00BA49EC">
        <w:rPr>
          <w:rFonts w:ascii="Arial" w:hAnsi="Arial" w:cs="Arial"/>
          <w:sz w:val="24"/>
          <w:szCs w:val="24"/>
          <w:lang w:val="en-US"/>
        </w:rPr>
        <w:t>’s</w:t>
      </w:r>
      <w:r w:rsidR="008D3675" w:rsidRPr="00CA189A">
        <w:rPr>
          <w:rFonts w:ascii="Arial" w:hAnsi="Arial" w:cs="Arial"/>
          <w:sz w:val="24"/>
          <w:szCs w:val="24"/>
          <w:lang w:val="en-US"/>
        </w:rPr>
        <w:t xml:space="preserve"> corporate vision to “build o</w:t>
      </w:r>
      <w:r w:rsidR="00E15FAA" w:rsidRPr="00CA189A">
        <w:rPr>
          <w:rFonts w:ascii="Arial" w:hAnsi="Arial" w:cs="Arial"/>
          <w:sz w:val="24"/>
          <w:szCs w:val="24"/>
          <w:lang w:val="en-US"/>
        </w:rPr>
        <w:t>n</w:t>
      </w:r>
      <w:r w:rsidR="008D3675" w:rsidRPr="00CA189A">
        <w:rPr>
          <w:rFonts w:ascii="Arial" w:hAnsi="Arial" w:cs="Arial"/>
          <w:sz w:val="24"/>
          <w:szCs w:val="24"/>
          <w:lang w:val="en-US"/>
        </w:rPr>
        <w:t xml:space="preserve"> our strengths to empower and support our communities and ensure the potential of the Borough and all of our residents is achieved.” </w:t>
      </w:r>
    </w:p>
    <w:p w14:paraId="7EC9E1CF" w14:textId="77777777" w:rsidR="00BB4161" w:rsidRPr="00CA189A" w:rsidRDefault="00BB4161" w:rsidP="00EA215E">
      <w:pPr>
        <w:spacing w:after="0" w:line="240" w:lineRule="auto"/>
        <w:rPr>
          <w:rFonts w:ascii="Arial" w:hAnsi="Arial" w:cs="Arial"/>
          <w:sz w:val="24"/>
          <w:szCs w:val="24"/>
          <w:lang w:val="en-US"/>
        </w:rPr>
      </w:pPr>
    </w:p>
    <w:p w14:paraId="21E8B37E" w14:textId="12EB5B4C" w:rsidR="00D10537" w:rsidRDefault="001F2C9B" w:rsidP="00D94151">
      <w:pPr>
        <w:spacing w:after="0" w:line="240" w:lineRule="auto"/>
        <w:rPr>
          <w:rFonts w:ascii="Arial" w:hAnsi="Arial" w:cs="Arial"/>
          <w:sz w:val="24"/>
          <w:szCs w:val="24"/>
          <w:lang w:val="en-US"/>
        </w:rPr>
      </w:pPr>
      <w:r>
        <w:rPr>
          <w:rFonts w:ascii="Arial" w:hAnsi="Arial" w:cs="Arial"/>
          <w:sz w:val="24"/>
          <w:szCs w:val="24"/>
          <w:lang w:val="en-US"/>
        </w:rPr>
        <w:t>1.</w:t>
      </w:r>
      <w:r w:rsidR="00370F39">
        <w:rPr>
          <w:rFonts w:ascii="Arial" w:hAnsi="Arial" w:cs="Arial"/>
          <w:sz w:val="24"/>
          <w:szCs w:val="24"/>
          <w:lang w:val="en-US"/>
        </w:rPr>
        <w:t>2</w:t>
      </w:r>
      <w:r>
        <w:rPr>
          <w:rFonts w:ascii="Arial" w:hAnsi="Arial" w:cs="Arial"/>
          <w:sz w:val="24"/>
          <w:szCs w:val="24"/>
          <w:lang w:val="en-US"/>
        </w:rPr>
        <w:t xml:space="preserve"> </w:t>
      </w:r>
      <w:r w:rsidR="008D3675" w:rsidRPr="00CA189A">
        <w:rPr>
          <w:rFonts w:ascii="Arial" w:hAnsi="Arial" w:cs="Arial"/>
          <w:sz w:val="24"/>
          <w:szCs w:val="24"/>
          <w:lang w:val="en-US"/>
        </w:rPr>
        <w:t xml:space="preserve">It provides a framework and actions to ensure adherence to legislative requirements </w:t>
      </w:r>
      <w:r w:rsidR="006018C3">
        <w:rPr>
          <w:rFonts w:ascii="Arial" w:hAnsi="Arial" w:cs="Arial"/>
          <w:sz w:val="24"/>
          <w:szCs w:val="24"/>
          <w:lang w:val="en-US"/>
        </w:rPr>
        <w:t xml:space="preserve">and Government priorities </w:t>
      </w:r>
      <w:r w:rsidR="007913DD">
        <w:rPr>
          <w:rFonts w:ascii="Arial" w:hAnsi="Arial" w:cs="Arial"/>
          <w:sz w:val="24"/>
          <w:szCs w:val="24"/>
          <w:lang w:val="en-US"/>
        </w:rPr>
        <w:t xml:space="preserve">including that </w:t>
      </w:r>
      <w:r w:rsidR="008D3675" w:rsidRPr="00CA189A">
        <w:rPr>
          <w:rFonts w:ascii="Arial" w:hAnsi="Arial" w:cs="Arial"/>
          <w:sz w:val="24"/>
          <w:szCs w:val="24"/>
          <w:lang w:val="en-US"/>
        </w:rPr>
        <w:t xml:space="preserve">of the </w:t>
      </w:r>
      <w:r w:rsidR="00D10537">
        <w:rPr>
          <w:rFonts w:ascii="Arial" w:hAnsi="Arial" w:cs="Arial"/>
          <w:sz w:val="24"/>
          <w:szCs w:val="24"/>
          <w:lang w:val="en-US"/>
        </w:rPr>
        <w:t>National Procurement Policy Statement (NPPS</w:t>
      </w:r>
      <w:r w:rsidR="00370F39">
        <w:rPr>
          <w:rFonts w:ascii="Arial" w:hAnsi="Arial" w:cs="Arial"/>
          <w:sz w:val="24"/>
          <w:szCs w:val="24"/>
          <w:lang w:val="en-US"/>
        </w:rPr>
        <w:t xml:space="preserve">) </w:t>
      </w:r>
      <w:r w:rsidR="00370F39" w:rsidRPr="00CA189A">
        <w:rPr>
          <w:rFonts w:ascii="Arial" w:hAnsi="Arial" w:cs="Arial"/>
          <w:sz w:val="24"/>
          <w:szCs w:val="24"/>
          <w:lang w:val="en-US"/>
        </w:rPr>
        <w:t xml:space="preserve">issued </w:t>
      </w:r>
      <w:r w:rsidR="00370F39">
        <w:rPr>
          <w:rFonts w:ascii="Arial" w:hAnsi="Arial" w:cs="Arial"/>
          <w:sz w:val="24"/>
          <w:szCs w:val="24"/>
          <w:lang w:val="en-US"/>
        </w:rPr>
        <w:t>by</w:t>
      </w:r>
      <w:r w:rsidR="00F7452E">
        <w:rPr>
          <w:rFonts w:ascii="Arial" w:hAnsi="Arial" w:cs="Arial"/>
          <w:sz w:val="24"/>
          <w:szCs w:val="24"/>
          <w:lang w:val="en-US"/>
        </w:rPr>
        <w:t xml:space="preserve"> </w:t>
      </w:r>
      <w:r w:rsidR="009919BF">
        <w:rPr>
          <w:rFonts w:ascii="Arial" w:hAnsi="Arial" w:cs="Arial"/>
          <w:sz w:val="24"/>
          <w:szCs w:val="24"/>
          <w:lang w:val="en-US"/>
        </w:rPr>
        <w:t>Government in June 2021</w:t>
      </w:r>
      <w:r w:rsidR="00D10537">
        <w:rPr>
          <w:rFonts w:ascii="Arial" w:hAnsi="Arial" w:cs="Arial"/>
          <w:sz w:val="24"/>
          <w:szCs w:val="24"/>
          <w:lang w:val="en-US"/>
        </w:rPr>
        <w:t>. This sets out the strategic prioritie</w:t>
      </w:r>
      <w:bookmarkStart w:id="0" w:name="_GoBack"/>
      <w:bookmarkEnd w:id="0"/>
      <w:r w:rsidR="00D10537">
        <w:rPr>
          <w:rFonts w:ascii="Arial" w:hAnsi="Arial" w:cs="Arial"/>
          <w:sz w:val="24"/>
          <w:szCs w:val="24"/>
          <w:lang w:val="en-US"/>
        </w:rPr>
        <w:t>s for public procurement including “generating economic growth, helping our communities recover from the Covid-19 pandemic and supporting the transition to net zero carbon</w:t>
      </w:r>
      <w:r w:rsidR="007934A3">
        <w:rPr>
          <w:rFonts w:ascii="Arial" w:hAnsi="Arial" w:cs="Arial"/>
          <w:sz w:val="24"/>
          <w:szCs w:val="24"/>
          <w:lang w:val="en-US"/>
        </w:rPr>
        <w:t>.</w:t>
      </w:r>
      <w:r w:rsidR="00D10537">
        <w:rPr>
          <w:rFonts w:ascii="Arial" w:hAnsi="Arial" w:cs="Arial"/>
          <w:sz w:val="24"/>
          <w:szCs w:val="24"/>
          <w:lang w:val="en-US"/>
        </w:rPr>
        <w:t>”</w:t>
      </w:r>
    </w:p>
    <w:p w14:paraId="773AB4D3" w14:textId="77777777" w:rsidR="00D10537" w:rsidRDefault="00D10537" w:rsidP="00D94151">
      <w:pPr>
        <w:spacing w:after="0" w:line="240" w:lineRule="auto"/>
        <w:rPr>
          <w:rFonts w:ascii="Arial" w:hAnsi="Arial" w:cs="Arial"/>
          <w:sz w:val="24"/>
          <w:szCs w:val="24"/>
          <w:lang w:val="en-US"/>
        </w:rPr>
      </w:pPr>
    </w:p>
    <w:p w14:paraId="2237EA81" w14:textId="0C420562" w:rsidR="00D10537" w:rsidRDefault="00D10537" w:rsidP="009B472F">
      <w:pPr>
        <w:pStyle w:val="Default"/>
        <w:rPr>
          <w:rFonts w:ascii="Arial" w:hAnsi="Arial" w:cs="Arial"/>
        </w:rPr>
      </w:pPr>
      <w:r>
        <w:rPr>
          <w:rFonts w:ascii="Arial" w:hAnsi="Arial" w:cs="Arial"/>
          <w:lang w:val="en-US"/>
        </w:rPr>
        <w:t>1.</w:t>
      </w:r>
      <w:r w:rsidR="00370F39">
        <w:rPr>
          <w:rFonts w:ascii="Arial" w:hAnsi="Arial" w:cs="Arial"/>
          <w:lang w:val="en-US"/>
        </w:rPr>
        <w:t>3</w:t>
      </w:r>
      <w:r>
        <w:rPr>
          <w:rFonts w:ascii="Arial" w:hAnsi="Arial" w:cs="Arial"/>
          <w:lang w:val="en-US"/>
        </w:rPr>
        <w:t xml:space="preserve"> The </w:t>
      </w:r>
      <w:r w:rsidR="00C64934" w:rsidRPr="00C64934">
        <w:rPr>
          <w:rFonts w:ascii="Arial" w:hAnsi="Arial" w:cs="Arial"/>
          <w:lang w:val="en-US"/>
        </w:rPr>
        <w:t>NP</w:t>
      </w:r>
      <w:r w:rsidR="007934A3" w:rsidRPr="00C64934">
        <w:rPr>
          <w:rFonts w:ascii="Arial" w:hAnsi="Arial" w:cs="Arial"/>
          <w:lang w:val="en-US"/>
        </w:rPr>
        <w:t>PS says</w:t>
      </w:r>
      <w:r w:rsidR="007934A3">
        <w:rPr>
          <w:rFonts w:ascii="Arial" w:hAnsi="Arial" w:cs="Arial"/>
          <w:lang w:val="en-US"/>
        </w:rPr>
        <w:t>: “</w:t>
      </w:r>
      <w:r w:rsidRPr="00A23BFC">
        <w:rPr>
          <w:rFonts w:ascii="Arial" w:hAnsi="Arial" w:cs="Arial"/>
        </w:rPr>
        <w:t xml:space="preserve">Contracting authorities should have regard to the following national priorities in exercising their functions relating to procurement. The national priorities relate to social value; commercial and procurement delivery; and skills </w:t>
      </w:r>
      <w:r>
        <w:rPr>
          <w:rFonts w:ascii="Arial" w:hAnsi="Arial" w:cs="Arial"/>
        </w:rPr>
        <w:t>and capability for procurement.”</w:t>
      </w:r>
    </w:p>
    <w:p w14:paraId="2D02C413" w14:textId="77777777" w:rsidR="008F7959" w:rsidRDefault="008F7959" w:rsidP="00BE3E5A">
      <w:pPr>
        <w:spacing w:after="0" w:line="240" w:lineRule="auto"/>
        <w:rPr>
          <w:rFonts w:ascii="Arial" w:hAnsi="Arial" w:cs="Arial"/>
          <w:sz w:val="24"/>
          <w:szCs w:val="24"/>
          <w:lang w:val="en-US"/>
        </w:rPr>
      </w:pPr>
    </w:p>
    <w:p w14:paraId="44DB3461" w14:textId="49D990C4" w:rsidR="00D94151" w:rsidRDefault="00AF09B7" w:rsidP="00A077B4">
      <w:pPr>
        <w:spacing w:after="0" w:line="240" w:lineRule="auto"/>
        <w:rPr>
          <w:rFonts w:ascii="Arial" w:hAnsi="Arial" w:cs="Arial"/>
          <w:sz w:val="24"/>
          <w:szCs w:val="24"/>
          <w:lang w:val="en-US"/>
        </w:rPr>
      </w:pPr>
      <w:r>
        <w:rPr>
          <w:rFonts w:ascii="Arial" w:hAnsi="Arial" w:cs="Arial"/>
          <w:sz w:val="24"/>
          <w:szCs w:val="24"/>
          <w:lang w:val="en-US"/>
        </w:rPr>
        <w:t xml:space="preserve">1.4 </w:t>
      </w:r>
      <w:r w:rsidR="00D94151">
        <w:rPr>
          <w:rFonts w:ascii="Arial" w:hAnsi="Arial" w:cs="Arial"/>
          <w:sz w:val="24"/>
          <w:szCs w:val="24"/>
          <w:lang w:val="en-US"/>
        </w:rPr>
        <w:t xml:space="preserve">The </w:t>
      </w:r>
      <w:r w:rsidR="007934A3" w:rsidRPr="00C64934">
        <w:rPr>
          <w:rFonts w:ascii="Arial" w:hAnsi="Arial" w:cs="Arial"/>
          <w:sz w:val="24"/>
          <w:szCs w:val="24"/>
          <w:lang w:val="en-US"/>
        </w:rPr>
        <w:t>NPPS</w:t>
      </w:r>
      <w:r w:rsidR="00D94151">
        <w:rPr>
          <w:rFonts w:ascii="Arial" w:hAnsi="Arial" w:cs="Arial"/>
          <w:sz w:val="24"/>
          <w:szCs w:val="24"/>
          <w:lang w:val="en-US"/>
        </w:rPr>
        <w:t xml:space="preserve"> confirms contracting authorities should consider three main national priority outcomes alongside any additional local priorities in their procurement activities namely:</w:t>
      </w:r>
    </w:p>
    <w:p w14:paraId="067BF60D" w14:textId="77777777" w:rsidR="00EA215E" w:rsidRDefault="00EA215E" w:rsidP="00F7452E">
      <w:pPr>
        <w:spacing w:after="0"/>
        <w:rPr>
          <w:rFonts w:ascii="Arial" w:hAnsi="Arial" w:cs="Arial"/>
          <w:b/>
          <w:sz w:val="24"/>
          <w:szCs w:val="24"/>
          <w:lang w:val="en-US"/>
        </w:rPr>
      </w:pPr>
    </w:p>
    <w:p w14:paraId="5C9B0BC4" w14:textId="77777777" w:rsidR="00F7452E" w:rsidRDefault="006018C3" w:rsidP="00F7452E">
      <w:pPr>
        <w:spacing w:after="0"/>
        <w:rPr>
          <w:rFonts w:ascii="Arial" w:hAnsi="Arial" w:cs="Arial"/>
          <w:b/>
          <w:sz w:val="24"/>
          <w:szCs w:val="24"/>
          <w:lang w:val="en-US"/>
        </w:rPr>
      </w:pPr>
      <w:r w:rsidRPr="00F7452E">
        <w:rPr>
          <w:rFonts w:ascii="Arial" w:hAnsi="Arial" w:cs="Arial"/>
          <w:b/>
          <w:sz w:val="24"/>
          <w:szCs w:val="24"/>
          <w:lang w:val="en-US"/>
        </w:rPr>
        <w:t>Social value:</w:t>
      </w:r>
    </w:p>
    <w:p w14:paraId="431F3D23" w14:textId="77777777" w:rsidR="00F7452E" w:rsidRPr="00F7452E" w:rsidRDefault="009919BF" w:rsidP="00F7452E">
      <w:pPr>
        <w:pStyle w:val="ListParagraph"/>
        <w:numPr>
          <w:ilvl w:val="0"/>
          <w:numId w:val="15"/>
        </w:numPr>
        <w:spacing w:after="0" w:line="240" w:lineRule="auto"/>
        <w:rPr>
          <w:rFonts w:ascii="Arial" w:hAnsi="Arial" w:cs="Arial"/>
          <w:sz w:val="24"/>
          <w:szCs w:val="24"/>
          <w:lang w:val="en-US"/>
        </w:rPr>
      </w:pPr>
      <w:r w:rsidRPr="00F7452E">
        <w:rPr>
          <w:rFonts w:ascii="Arial" w:hAnsi="Arial" w:cs="Arial"/>
          <w:sz w:val="24"/>
          <w:szCs w:val="24"/>
          <w:lang w:val="en-US"/>
        </w:rPr>
        <w:t>Creating new businesses, new job</w:t>
      </w:r>
      <w:r w:rsidR="00EA109A" w:rsidRPr="00F7452E">
        <w:rPr>
          <w:rFonts w:ascii="Arial" w:hAnsi="Arial" w:cs="Arial"/>
          <w:sz w:val="24"/>
          <w:szCs w:val="24"/>
          <w:lang w:val="en-US"/>
        </w:rPr>
        <w:t>s</w:t>
      </w:r>
      <w:r w:rsidR="00E87A6D" w:rsidRPr="00F7452E">
        <w:rPr>
          <w:rFonts w:ascii="Arial" w:hAnsi="Arial" w:cs="Arial"/>
          <w:sz w:val="24"/>
          <w:szCs w:val="24"/>
          <w:lang w:val="en-US"/>
        </w:rPr>
        <w:t xml:space="preserve"> </w:t>
      </w:r>
      <w:r w:rsidRPr="00F7452E">
        <w:rPr>
          <w:rFonts w:ascii="Arial" w:hAnsi="Arial" w:cs="Arial"/>
          <w:sz w:val="24"/>
          <w:szCs w:val="24"/>
          <w:lang w:val="en-US"/>
        </w:rPr>
        <w:t>and new skills;</w:t>
      </w:r>
    </w:p>
    <w:p w14:paraId="207946E0" w14:textId="20B9238D" w:rsidR="009919BF" w:rsidRPr="00F7452E" w:rsidRDefault="009919BF" w:rsidP="00F7452E">
      <w:pPr>
        <w:pStyle w:val="ListParagraph"/>
        <w:numPr>
          <w:ilvl w:val="0"/>
          <w:numId w:val="15"/>
        </w:numPr>
        <w:spacing w:after="0" w:line="240" w:lineRule="auto"/>
        <w:rPr>
          <w:rFonts w:ascii="Arial" w:hAnsi="Arial" w:cs="Arial"/>
          <w:sz w:val="24"/>
          <w:szCs w:val="24"/>
          <w:lang w:val="en-US"/>
        </w:rPr>
      </w:pPr>
      <w:r w:rsidRPr="00F7452E">
        <w:rPr>
          <w:rFonts w:ascii="Arial" w:hAnsi="Arial" w:cs="Arial"/>
          <w:sz w:val="24"/>
          <w:szCs w:val="24"/>
          <w:lang w:val="en-US"/>
        </w:rPr>
        <w:t>Tack</w:t>
      </w:r>
      <w:r w:rsidR="007913DD" w:rsidRPr="00F7452E">
        <w:rPr>
          <w:rFonts w:ascii="Arial" w:hAnsi="Arial" w:cs="Arial"/>
          <w:sz w:val="24"/>
          <w:szCs w:val="24"/>
          <w:lang w:val="en-US"/>
        </w:rPr>
        <w:t>l</w:t>
      </w:r>
      <w:r w:rsidRPr="00F7452E">
        <w:rPr>
          <w:rFonts w:ascii="Arial" w:hAnsi="Arial" w:cs="Arial"/>
          <w:sz w:val="24"/>
          <w:szCs w:val="24"/>
          <w:lang w:val="en-US"/>
        </w:rPr>
        <w:t>ing climate change and reducing waste</w:t>
      </w:r>
      <w:r w:rsidR="007934A3">
        <w:rPr>
          <w:rFonts w:ascii="Arial" w:hAnsi="Arial" w:cs="Arial"/>
          <w:sz w:val="24"/>
          <w:szCs w:val="24"/>
          <w:lang w:val="en-US"/>
        </w:rPr>
        <w:t>;</w:t>
      </w:r>
      <w:r w:rsidRPr="00F7452E">
        <w:rPr>
          <w:rFonts w:ascii="Arial" w:hAnsi="Arial" w:cs="Arial"/>
          <w:sz w:val="24"/>
          <w:szCs w:val="24"/>
          <w:lang w:val="en-US"/>
        </w:rPr>
        <w:t xml:space="preserve"> and</w:t>
      </w:r>
    </w:p>
    <w:p w14:paraId="67A0CD13" w14:textId="0188091D" w:rsidR="009919BF" w:rsidRDefault="009919BF" w:rsidP="00F7452E">
      <w:pPr>
        <w:pStyle w:val="ListParagraph"/>
        <w:numPr>
          <w:ilvl w:val="0"/>
          <w:numId w:val="15"/>
        </w:numPr>
        <w:spacing w:after="0" w:line="240" w:lineRule="auto"/>
        <w:rPr>
          <w:rFonts w:ascii="Arial" w:hAnsi="Arial" w:cs="Arial"/>
          <w:sz w:val="24"/>
          <w:szCs w:val="24"/>
          <w:lang w:val="en-US"/>
        </w:rPr>
      </w:pPr>
      <w:r w:rsidRPr="00F7452E">
        <w:rPr>
          <w:rFonts w:ascii="Arial" w:hAnsi="Arial" w:cs="Arial"/>
          <w:sz w:val="24"/>
          <w:szCs w:val="24"/>
          <w:lang w:val="en-US"/>
        </w:rPr>
        <w:t>Improving</w:t>
      </w:r>
      <w:r w:rsidR="00E87A6D" w:rsidRPr="00F7452E">
        <w:rPr>
          <w:rFonts w:ascii="Arial" w:hAnsi="Arial" w:cs="Arial"/>
          <w:sz w:val="24"/>
          <w:szCs w:val="24"/>
          <w:lang w:val="en-US"/>
        </w:rPr>
        <w:t xml:space="preserve"> s</w:t>
      </w:r>
      <w:r w:rsidRPr="00F7452E">
        <w:rPr>
          <w:rFonts w:ascii="Arial" w:hAnsi="Arial" w:cs="Arial"/>
          <w:sz w:val="24"/>
          <w:szCs w:val="24"/>
          <w:lang w:val="en-US"/>
        </w:rPr>
        <w:t>upplier diversity, innovation and resilience.</w:t>
      </w:r>
    </w:p>
    <w:p w14:paraId="5AD255E1" w14:textId="77777777" w:rsidR="00F0371A" w:rsidRPr="00F0371A" w:rsidRDefault="00F0371A" w:rsidP="00F0371A">
      <w:pPr>
        <w:spacing w:after="0" w:line="240" w:lineRule="auto"/>
        <w:ind w:left="360"/>
        <w:rPr>
          <w:rFonts w:ascii="Arial" w:hAnsi="Arial" w:cs="Arial"/>
          <w:sz w:val="24"/>
          <w:szCs w:val="24"/>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31"/>
      </w:tblGrid>
      <w:tr w:rsidR="006018C3" w:rsidRPr="00F7452E" w14:paraId="0C0EB0D4" w14:textId="77777777">
        <w:trPr>
          <w:trHeight w:val="356"/>
        </w:trPr>
        <w:tc>
          <w:tcPr>
            <w:tcW w:w="8831" w:type="dxa"/>
          </w:tcPr>
          <w:p w14:paraId="1EE8399B" w14:textId="77777777" w:rsidR="00F7452E" w:rsidRPr="00F7452E" w:rsidRDefault="006018C3" w:rsidP="00F7452E">
            <w:pPr>
              <w:autoSpaceDE w:val="0"/>
              <w:autoSpaceDN w:val="0"/>
              <w:adjustRightInd w:val="0"/>
              <w:spacing w:after="0"/>
              <w:rPr>
                <w:rFonts w:ascii="Arial" w:hAnsi="Arial" w:cs="Arial"/>
                <w:b/>
                <w:sz w:val="24"/>
                <w:szCs w:val="24"/>
                <w:lang w:val="en-US"/>
              </w:rPr>
            </w:pPr>
            <w:r w:rsidRPr="00F7452E">
              <w:rPr>
                <w:rFonts w:ascii="Arial" w:hAnsi="Arial" w:cs="Arial"/>
                <w:b/>
                <w:sz w:val="24"/>
                <w:szCs w:val="24"/>
                <w:lang w:val="en-US"/>
              </w:rPr>
              <w:t>Commercial and procurement delivery:</w:t>
            </w:r>
          </w:p>
          <w:p w14:paraId="03B993AF" w14:textId="77777777" w:rsidR="006018C3" w:rsidRDefault="006018C3" w:rsidP="00F7452E">
            <w:pPr>
              <w:pStyle w:val="ListParagraph"/>
              <w:numPr>
                <w:ilvl w:val="0"/>
                <w:numId w:val="16"/>
              </w:numPr>
              <w:autoSpaceDE w:val="0"/>
              <w:autoSpaceDN w:val="0"/>
              <w:adjustRightInd w:val="0"/>
              <w:spacing w:after="0"/>
              <w:rPr>
                <w:rFonts w:ascii="Arial" w:hAnsi="Arial" w:cs="Arial"/>
                <w:color w:val="000000"/>
                <w:sz w:val="24"/>
                <w:szCs w:val="24"/>
              </w:rPr>
            </w:pPr>
            <w:r w:rsidRPr="00F7452E">
              <w:rPr>
                <w:rFonts w:ascii="Arial" w:hAnsi="Arial" w:cs="Arial"/>
                <w:color w:val="000000"/>
                <w:sz w:val="24"/>
                <w:szCs w:val="24"/>
              </w:rPr>
              <w:t>All contracting authorities should consider whether they have the right policies and processes in place to manage the key stages of commercial delivery identified in this statement, where they are relevant</w:t>
            </w:r>
            <w:r w:rsidR="0098643A">
              <w:rPr>
                <w:rFonts w:ascii="Arial" w:hAnsi="Arial" w:cs="Arial"/>
                <w:color w:val="000000"/>
                <w:sz w:val="24"/>
                <w:szCs w:val="24"/>
              </w:rPr>
              <w:t xml:space="preserve"> to their procurement portfolio.</w:t>
            </w:r>
          </w:p>
          <w:p w14:paraId="4DF6B1C5" w14:textId="6B35A2F5" w:rsidR="007934A3" w:rsidRPr="00F7452E" w:rsidRDefault="007934A3" w:rsidP="007934A3">
            <w:pPr>
              <w:pStyle w:val="ListParagraph"/>
              <w:autoSpaceDE w:val="0"/>
              <w:autoSpaceDN w:val="0"/>
              <w:adjustRightInd w:val="0"/>
              <w:spacing w:after="0"/>
              <w:rPr>
                <w:rFonts w:ascii="Arial" w:hAnsi="Arial" w:cs="Arial"/>
                <w:color w:val="000000"/>
                <w:sz w:val="24"/>
                <w:szCs w:val="24"/>
              </w:rPr>
            </w:pPr>
          </w:p>
        </w:tc>
      </w:tr>
    </w:tbl>
    <w:p w14:paraId="2AA27BD3" w14:textId="77777777" w:rsidR="006018C3" w:rsidRPr="00F7452E" w:rsidRDefault="00F7452E" w:rsidP="00F7452E">
      <w:pPr>
        <w:spacing w:after="0"/>
        <w:rPr>
          <w:rFonts w:ascii="Arial" w:hAnsi="Arial" w:cs="Arial"/>
          <w:b/>
          <w:bCs/>
          <w:sz w:val="24"/>
          <w:szCs w:val="24"/>
        </w:rPr>
      </w:pPr>
      <w:r w:rsidRPr="00F7452E">
        <w:rPr>
          <w:rFonts w:ascii="Arial" w:hAnsi="Arial" w:cs="Arial"/>
          <w:b/>
          <w:bCs/>
          <w:sz w:val="24"/>
          <w:szCs w:val="24"/>
        </w:rPr>
        <w:t>Skills and capability for procurement</w:t>
      </w:r>
      <w:r>
        <w:rPr>
          <w:rFonts w:ascii="Arial" w:hAnsi="Arial" w:cs="Arial"/>
          <w:b/>
          <w:bCs/>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24"/>
      </w:tblGrid>
      <w:tr w:rsidR="00F7452E" w:rsidRPr="00F7452E" w14:paraId="45765598" w14:textId="77777777">
        <w:trPr>
          <w:trHeight w:val="229"/>
        </w:trPr>
        <w:tc>
          <w:tcPr>
            <w:tcW w:w="8824" w:type="dxa"/>
          </w:tcPr>
          <w:p w14:paraId="36751A15" w14:textId="77777777" w:rsidR="00F7452E" w:rsidRPr="00F7452E" w:rsidRDefault="00F7452E" w:rsidP="00F7452E">
            <w:pPr>
              <w:pStyle w:val="ListParagraph"/>
              <w:numPr>
                <w:ilvl w:val="0"/>
                <w:numId w:val="16"/>
              </w:numPr>
              <w:autoSpaceDE w:val="0"/>
              <w:autoSpaceDN w:val="0"/>
              <w:adjustRightInd w:val="0"/>
              <w:spacing w:after="0"/>
              <w:rPr>
                <w:rFonts w:ascii="Arial" w:hAnsi="Arial" w:cs="Arial"/>
                <w:color w:val="000000"/>
                <w:sz w:val="24"/>
                <w:szCs w:val="24"/>
              </w:rPr>
            </w:pPr>
            <w:r w:rsidRPr="00F7452E">
              <w:rPr>
                <w:rFonts w:ascii="Arial" w:hAnsi="Arial" w:cs="Arial"/>
                <w:color w:val="000000"/>
                <w:sz w:val="24"/>
                <w:szCs w:val="24"/>
              </w:rPr>
              <w:t xml:space="preserve">All contracting authorities should consider their organisational capability and capacity, with regard to the procurement skills and resources required to deliver value for money. </w:t>
            </w:r>
          </w:p>
        </w:tc>
      </w:tr>
    </w:tbl>
    <w:p w14:paraId="67BE8A5F" w14:textId="77777777" w:rsidR="00BB4161" w:rsidRDefault="00BB4161" w:rsidP="00BB4161">
      <w:pPr>
        <w:spacing w:after="120" w:line="240" w:lineRule="auto"/>
        <w:rPr>
          <w:rFonts w:ascii="Arial" w:hAnsi="Arial" w:cs="Arial"/>
          <w:sz w:val="24"/>
          <w:szCs w:val="24"/>
          <w:lang w:val="en-US"/>
        </w:rPr>
      </w:pPr>
    </w:p>
    <w:p w14:paraId="13CF5CC5" w14:textId="4105C2D9" w:rsidR="00E87A6D" w:rsidRDefault="001F2C9B" w:rsidP="00EA215E">
      <w:pPr>
        <w:spacing w:line="240" w:lineRule="auto"/>
        <w:rPr>
          <w:rFonts w:ascii="Arial" w:hAnsi="Arial" w:cs="Arial"/>
          <w:sz w:val="24"/>
          <w:szCs w:val="24"/>
          <w:lang w:val="en-US"/>
        </w:rPr>
      </w:pPr>
      <w:r>
        <w:rPr>
          <w:rFonts w:ascii="Arial" w:hAnsi="Arial" w:cs="Arial"/>
          <w:sz w:val="24"/>
          <w:szCs w:val="24"/>
          <w:lang w:val="en-US"/>
        </w:rPr>
        <w:t xml:space="preserve">1.5 </w:t>
      </w:r>
      <w:r w:rsidR="00E15FAA" w:rsidRPr="00CA189A">
        <w:rPr>
          <w:rFonts w:ascii="Arial" w:hAnsi="Arial" w:cs="Arial"/>
          <w:sz w:val="24"/>
          <w:szCs w:val="24"/>
          <w:lang w:val="en-US"/>
        </w:rPr>
        <w:t>Th</w:t>
      </w:r>
      <w:r w:rsidR="00F7452E">
        <w:rPr>
          <w:rFonts w:ascii="Arial" w:hAnsi="Arial" w:cs="Arial"/>
          <w:sz w:val="24"/>
          <w:szCs w:val="24"/>
          <w:lang w:val="en-US"/>
        </w:rPr>
        <w:t>is Strategy</w:t>
      </w:r>
      <w:r w:rsidR="00E15FAA" w:rsidRPr="00CA189A">
        <w:rPr>
          <w:rFonts w:ascii="Arial" w:hAnsi="Arial" w:cs="Arial"/>
          <w:sz w:val="24"/>
          <w:szCs w:val="24"/>
          <w:lang w:val="en-US"/>
        </w:rPr>
        <w:t xml:space="preserve"> emphasises the increasing importance of procurement, which supports wider social, economic and environmental objectives </w:t>
      </w:r>
      <w:r w:rsidR="00220B66">
        <w:rPr>
          <w:rFonts w:ascii="Arial" w:hAnsi="Arial" w:cs="Arial"/>
          <w:sz w:val="24"/>
          <w:szCs w:val="24"/>
          <w:lang w:val="en-US"/>
        </w:rPr>
        <w:t>and delivers these community benefits whilst also ensuring</w:t>
      </w:r>
      <w:r w:rsidR="00B67AD2">
        <w:rPr>
          <w:rFonts w:ascii="Arial" w:hAnsi="Arial" w:cs="Arial"/>
          <w:sz w:val="24"/>
          <w:szCs w:val="24"/>
          <w:lang w:val="en-US"/>
        </w:rPr>
        <w:t xml:space="preserve"> </w:t>
      </w:r>
      <w:r w:rsidR="003C4149">
        <w:rPr>
          <w:rFonts w:ascii="Arial" w:hAnsi="Arial" w:cs="Arial"/>
          <w:sz w:val="24"/>
          <w:szCs w:val="24"/>
          <w:lang w:val="en-US"/>
        </w:rPr>
        <w:t xml:space="preserve">Value For </w:t>
      </w:r>
      <w:r w:rsidR="000B1FEC">
        <w:rPr>
          <w:rFonts w:ascii="Arial" w:hAnsi="Arial" w:cs="Arial"/>
          <w:sz w:val="24"/>
          <w:szCs w:val="24"/>
          <w:lang w:val="en-US"/>
        </w:rPr>
        <w:t>Money (</w:t>
      </w:r>
      <w:r w:rsidR="003C4149">
        <w:rPr>
          <w:rFonts w:ascii="Arial" w:hAnsi="Arial" w:cs="Arial"/>
          <w:sz w:val="24"/>
          <w:szCs w:val="24"/>
          <w:lang w:val="en-US"/>
        </w:rPr>
        <w:t>VFM)</w:t>
      </w:r>
      <w:r w:rsidR="00E15FAA" w:rsidRPr="00CA189A">
        <w:rPr>
          <w:rFonts w:ascii="Arial" w:hAnsi="Arial" w:cs="Arial"/>
          <w:sz w:val="24"/>
          <w:szCs w:val="24"/>
          <w:lang w:val="en-US"/>
        </w:rPr>
        <w:t xml:space="preserve">. </w:t>
      </w:r>
    </w:p>
    <w:p w14:paraId="1526A785" w14:textId="77777777" w:rsidR="00E15FAA" w:rsidRPr="00CA189A" w:rsidRDefault="001F2C9B" w:rsidP="00EA215E">
      <w:pPr>
        <w:spacing w:line="240" w:lineRule="auto"/>
        <w:rPr>
          <w:rFonts w:ascii="Arial" w:hAnsi="Arial" w:cs="Arial"/>
          <w:sz w:val="24"/>
          <w:szCs w:val="24"/>
          <w:lang w:val="en-US"/>
        </w:rPr>
      </w:pPr>
      <w:r>
        <w:rPr>
          <w:rFonts w:ascii="Arial" w:hAnsi="Arial" w:cs="Arial"/>
          <w:sz w:val="24"/>
          <w:szCs w:val="24"/>
          <w:lang w:val="en-US"/>
        </w:rPr>
        <w:t xml:space="preserve">1.6 </w:t>
      </w:r>
      <w:r w:rsidR="00E15FAA" w:rsidRPr="00CA189A">
        <w:rPr>
          <w:rFonts w:ascii="Arial" w:hAnsi="Arial" w:cs="Arial"/>
          <w:sz w:val="24"/>
          <w:szCs w:val="24"/>
          <w:lang w:val="en-US"/>
        </w:rPr>
        <w:t xml:space="preserve">It provides a </w:t>
      </w:r>
      <w:r w:rsidR="00946ABC" w:rsidRPr="00CA189A">
        <w:rPr>
          <w:rFonts w:ascii="Arial" w:hAnsi="Arial" w:cs="Arial"/>
          <w:sz w:val="24"/>
          <w:szCs w:val="24"/>
          <w:lang w:val="en-US"/>
        </w:rPr>
        <w:t>corporate</w:t>
      </w:r>
      <w:r w:rsidR="00E15FAA" w:rsidRPr="00CA189A">
        <w:rPr>
          <w:rFonts w:ascii="Arial" w:hAnsi="Arial" w:cs="Arial"/>
          <w:sz w:val="24"/>
          <w:szCs w:val="24"/>
          <w:lang w:val="en-US"/>
        </w:rPr>
        <w:t xml:space="preserve"> focus for procurement and ensures consistency by setting </w:t>
      </w:r>
      <w:r w:rsidR="00BA49EC">
        <w:rPr>
          <w:rFonts w:ascii="Arial" w:hAnsi="Arial" w:cs="Arial"/>
          <w:sz w:val="24"/>
          <w:szCs w:val="24"/>
          <w:lang w:val="en-US"/>
        </w:rPr>
        <w:t>out</w:t>
      </w:r>
      <w:r w:rsidR="00E15FAA" w:rsidRPr="00CA189A">
        <w:rPr>
          <w:rFonts w:ascii="Arial" w:hAnsi="Arial" w:cs="Arial"/>
          <w:sz w:val="24"/>
          <w:szCs w:val="24"/>
          <w:lang w:val="en-US"/>
        </w:rPr>
        <w:t xml:space="preserve"> the Council</w:t>
      </w:r>
      <w:r w:rsidR="00244817">
        <w:rPr>
          <w:rFonts w:ascii="Arial" w:hAnsi="Arial" w:cs="Arial"/>
          <w:sz w:val="24"/>
          <w:szCs w:val="24"/>
          <w:lang w:val="en-US"/>
        </w:rPr>
        <w:t>’</w:t>
      </w:r>
      <w:r w:rsidR="00E15FAA" w:rsidRPr="00CA189A">
        <w:rPr>
          <w:rFonts w:ascii="Arial" w:hAnsi="Arial" w:cs="Arial"/>
          <w:sz w:val="24"/>
          <w:szCs w:val="24"/>
          <w:lang w:val="en-US"/>
        </w:rPr>
        <w:t xml:space="preserve">s strategic framework, procurement principles, social responsibility, </w:t>
      </w:r>
      <w:r w:rsidR="00E15FAA" w:rsidRPr="00CA189A">
        <w:rPr>
          <w:rFonts w:ascii="Arial" w:hAnsi="Arial" w:cs="Arial"/>
          <w:sz w:val="24"/>
          <w:szCs w:val="24"/>
          <w:lang w:val="en-US"/>
        </w:rPr>
        <w:lastRenderedPageBreak/>
        <w:t>current procurement arrangements, procurement priorities and an action plan for improvement.</w:t>
      </w:r>
    </w:p>
    <w:p w14:paraId="2A1D1BD3" w14:textId="77777777" w:rsidR="00A83D29" w:rsidRDefault="001F2C9B" w:rsidP="00A83D29">
      <w:pPr>
        <w:rPr>
          <w:color w:val="1F497D"/>
        </w:rPr>
      </w:pPr>
      <w:r>
        <w:rPr>
          <w:rFonts w:ascii="Arial" w:hAnsi="Arial" w:cs="Arial"/>
          <w:sz w:val="24"/>
          <w:szCs w:val="24"/>
          <w:lang w:val="en-US"/>
        </w:rPr>
        <w:t xml:space="preserve">1.7 </w:t>
      </w:r>
      <w:r w:rsidR="00E15FAA" w:rsidRPr="00CA189A">
        <w:rPr>
          <w:rFonts w:ascii="Arial" w:hAnsi="Arial" w:cs="Arial"/>
          <w:sz w:val="24"/>
          <w:szCs w:val="24"/>
          <w:lang w:val="en-US"/>
        </w:rPr>
        <w:t xml:space="preserve">Further details on procurement processes are available in the Council’s Constitution </w:t>
      </w:r>
      <w:r w:rsidR="00244817">
        <w:rPr>
          <w:rFonts w:ascii="Arial" w:hAnsi="Arial" w:cs="Arial"/>
          <w:sz w:val="24"/>
          <w:szCs w:val="24"/>
          <w:lang w:val="en-US"/>
        </w:rPr>
        <w:t xml:space="preserve">in particular the </w:t>
      </w:r>
      <w:r w:rsidR="00E15FAA" w:rsidRPr="00CA189A">
        <w:rPr>
          <w:rFonts w:ascii="Arial" w:hAnsi="Arial" w:cs="Arial"/>
          <w:sz w:val="24"/>
          <w:szCs w:val="24"/>
          <w:lang w:val="en-US"/>
        </w:rPr>
        <w:t xml:space="preserve">Scheme of Delegation, Financial Regulations </w:t>
      </w:r>
      <w:r w:rsidR="00F16FB7" w:rsidRPr="00CA189A">
        <w:rPr>
          <w:rFonts w:ascii="Arial" w:hAnsi="Arial" w:cs="Arial"/>
          <w:sz w:val="24"/>
          <w:szCs w:val="24"/>
          <w:lang w:val="en-US"/>
        </w:rPr>
        <w:t>and Contract</w:t>
      </w:r>
      <w:r w:rsidR="00E15FAA" w:rsidRPr="00CA189A">
        <w:rPr>
          <w:rFonts w:ascii="Arial" w:hAnsi="Arial" w:cs="Arial"/>
          <w:sz w:val="24"/>
          <w:szCs w:val="24"/>
          <w:lang w:val="en-US"/>
        </w:rPr>
        <w:t xml:space="preserve"> Procedure Rules</w:t>
      </w:r>
      <w:r w:rsidR="00A83D29">
        <w:rPr>
          <w:rFonts w:ascii="Arial" w:hAnsi="Arial" w:cs="Arial"/>
          <w:sz w:val="24"/>
          <w:szCs w:val="24"/>
          <w:lang w:val="en-US"/>
        </w:rPr>
        <w:t xml:space="preserve"> which can be found here: </w:t>
      </w:r>
      <w:hyperlink r:id="rId8" w:history="1">
        <w:r w:rsidR="00A83D29" w:rsidRPr="00A83D29">
          <w:rPr>
            <w:rStyle w:val="Hyperlink"/>
            <w:color w:val="auto"/>
          </w:rPr>
          <w:t>https://www.gosport.gov.uk/constitution/</w:t>
        </w:r>
      </w:hyperlink>
    </w:p>
    <w:p w14:paraId="0A4DE7E8" w14:textId="77777777" w:rsidR="00F16FB7" w:rsidRPr="00CA189A" w:rsidRDefault="001F2C9B" w:rsidP="00EA215E">
      <w:pPr>
        <w:spacing w:line="240" w:lineRule="auto"/>
        <w:rPr>
          <w:rFonts w:ascii="Arial" w:hAnsi="Arial" w:cs="Arial"/>
          <w:sz w:val="24"/>
          <w:szCs w:val="24"/>
          <w:lang w:val="en-US"/>
        </w:rPr>
      </w:pPr>
      <w:r>
        <w:rPr>
          <w:rFonts w:ascii="Arial" w:hAnsi="Arial" w:cs="Arial"/>
          <w:sz w:val="24"/>
          <w:szCs w:val="24"/>
          <w:lang w:val="en-US"/>
        </w:rPr>
        <w:t xml:space="preserve">1.8 </w:t>
      </w:r>
      <w:r w:rsidR="00F16FB7" w:rsidRPr="00CA189A">
        <w:rPr>
          <w:rFonts w:ascii="Arial" w:hAnsi="Arial" w:cs="Arial"/>
          <w:sz w:val="24"/>
          <w:szCs w:val="24"/>
          <w:lang w:val="en-US"/>
        </w:rPr>
        <w:t xml:space="preserve">This Strategy will ensure transparency in the Council’s procurement activities for Elected Members, </w:t>
      </w:r>
      <w:r w:rsidR="00CA189A" w:rsidRPr="00CA189A">
        <w:rPr>
          <w:rFonts w:ascii="Arial" w:hAnsi="Arial" w:cs="Arial"/>
          <w:sz w:val="24"/>
          <w:szCs w:val="24"/>
          <w:lang w:val="en-US"/>
        </w:rPr>
        <w:t xml:space="preserve">Officers, </w:t>
      </w:r>
      <w:r w:rsidR="003C4149">
        <w:rPr>
          <w:rFonts w:ascii="Arial" w:hAnsi="Arial" w:cs="Arial"/>
          <w:sz w:val="24"/>
          <w:szCs w:val="24"/>
          <w:lang w:val="en-US"/>
        </w:rPr>
        <w:t>s</w:t>
      </w:r>
      <w:r w:rsidR="00F16FB7" w:rsidRPr="00CA189A">
        <w:rPr>
          <w:rFonts w:ascii="Arial" w:hAnsi="Arial" w:cs="Arial"/>
          <w:sz w:val="24"/>
          <w:szCs w:val="24"/>
          <w:lang w:val="en-US"/>
        </w:rPr>
        <w:t xml:space="preserve">uppliers, local </w:t>
      </w:r>
      <w:r w:rsidR="003C4149">
        <w:rPr>
          <w:rFonts w:ascii="Arial" w:hAnsi="Arial" w:cs="Arial"/>
          <w:sz w:val="24"/>
          <w:szCs w:val="24"/>
          <w:lang w:val="en-US"/>
        </w:rPr>
        <w:t>b</w:t>
      </w:r>
      <w:r w:rsidR="00F16FB7" w:rsidRPr="00CA189A">
        <w:rPr>
          <w:rFonts w:ascii="Arial" w:hAnsi="Arial" w:cs="Arial"/>
          <w:sz w:val="24"/>
          <w:szCs w:val="24"/>
          <w:lang w:val="en-US"/>
        </w:rPr>
        <w:t>usinesses and residents</w:t>
      </w:r>
      <w:r w:rsidR="00B8153F">
        <w:rPr>
          <w:rFonts w:ascii="Arial" w:hAnsi="Arial" w:cs="Arial"/>
          <w:sz w:val="24"/>
          <w:szCs w:val="24"/>
          <w:lang w:val="en-US"/>
        </w:rPr>
        <w:t xml:space="preserve"> and</w:t>
      </w:r>
      <w:r w:rsidR="00F16FB7" w:rsidRPr="00CA189A">
        <w:rPr>
          <w:rFonts w:ascii="Arial" w:hAnsi="Arial" w:cs="Arial"/>
          <w:sz w:val="24"/>
          <w:szCs w:val="24"/>
          <w:lang w:val="en-US"/>
        </w:rPr>
        <w:t xml:space="preserve"> confirm</w:t>
      </w:r>
      <w:r w:rsidR="00B8153F">
        <w:rPr>
          <w:rFonts w:ascii="Arial" w:hAnsi="Arial" w:cs="Arial"/>
          <w:sz w:val="24"/>
          <w:szCs w:val="24"/>
          <w:lang w:val="en-US"/>
        </w:rPr>
        <w:t>s</w:t>
      </w:r>
      <w:r w:rsidR="00F16FB7" w:rsidRPr="00CA189A">
        <w:rPr>
          <w:rFonts w:ascii="Arial" w:hAnsi="Arial" w:cs="Arial"/>
          <w:sz w:val="24"/>
          <w:szCs w:val="24"/>
          <w:lang w:val="en-US"/>
        </w:rPr>
        <w:t xml:space="preserve"> how the Council intends to utilise </w:t>
      </w:r>
      <w:r w:rsidR="00244817">
        <w:rPr>
          <w:rFonts w:ascii="Arial" w:hAnsi="Arial" w:cs="Arial"/>
          <w:sz w:val="24"/>
          <w:szCs w:val="24"/>
          <w:lang w:val="en-US"/>
        </w:rPr>
        <w:t>p</w:t>
      </w:r>
      <w:r w:rsidR="00244817" w:rsidRPr="00CA189A">
        <w:rPr>
          <w:rFonts w:ascii="Arial" w:hAnsi="Arial" w:cs="Arial"/>
          <w:sz w:val="24"/>
          <w:szCs w:val="24"/>
          <w:lang w:val="en-US"/>
        </w:rPr>
        <w:t xml:space="preserve">ublic </w:t>
      </w:r>
      <w:r w:rsidR="00F16FB7" w:rsidRPr="00CA189A">
        <w:rPr>
          <w:rFonts w:ascii="Arial" w:hAnsi="Arial" w:cs="Arial"/>
          <w:sz w:val="24"/>
          <w:szCs w:val="24"/>
          <w:lang w:val="en-US"/>
        </w:rPr>
        <w:t xml:space="preserve">funds in the current times </w:t>
      </w:r>
      <w:r w:rsidR="00CA189A" w:rsidRPr="00CA189A">
        <w:rPr>
          <w:rFonts w:ascii="Arial" w:hAnsi="Arial" w:cs="Arial"/>
          <w:sz w:val="24"/>
          <w:szCs w:val="24"/>
          <w:lang w:val="en-US"/>
        </w:rPr>
        <w:t>of budget and grant reductions.</w:t>
      </w:r>
    </w:p>
    <w:p w14:paraId="69C66381" w14:textId="61FE45E2" w:rsidR="00332340" w:rsidRPr="00074041" w:rsidRDefault="00946ABC" w:rsidP="00EA215E">
      <w:pPr>
        <w:spacing w:line="240" w:lineRule="auto"/>
        <w:rPr>
          <w:rFonts w:ascii="Arial" w:hAnsi="Arial" w:cs="Arial"/>
          <w:b/>
          <w:sz w:val="24"/>
          <w:szCs w:val="24"/>
          <w:u w:val="single"/>
          <w:lang w:val="en-US"/>
        </w:rPr>
      </w:pPr>
      <w:r w:rsidRPr="00074041">
        <w:rPr>
          <w:rFonts w:ascii="Arial" w:hAnsi="Arial" w:cs="Arial"/>
          <w:b/>
          <w:sz w:val="24"/>
          <w:szCs w:val="24"/>
          <w:u w:val="single"/>
          <w:lang w:val="en-US"/>
        </w:rPr>
        <w:t xml:space="preserve">2. </w:t>
      </w:r>
      <w:r w:rsidR="00F91DD9" w:rsidRPr="00074041">
        <w:rPr>
          <w:rFonts w:ascii="Arial" w:hAnsi="Arial" w:cs="Arial"/>
          <w:b/>
          <w:sz w:val="24"/>
          <w:szCs w:val="24"/>
          <w:u w:val="single"/>
          <w:lang w:val="en-US"/>
        </w:rPr>
        <w:t>Defi</w:t>
      </w:r>
      <w:r w:rsidR="007934A3">
        <w:rPr>
          <w:rFonts w:ascii="Arial" w:hAnsi="Arial" w:cs="Arial"/>
          <w:b/>
          <w:sz w:val="24"/>
          <w:szCs w:val="24"/>
          <w:u w:val="single"/>
          <w:lang w:val="en-US"/>
        </w:rPr>
        <w:t>nition of (Council) Procurement</w:t>
      </w:r>
    </w:p>
    <w:p w14:paraId="7AE43CDA" w14:textId="4C3A0704" w:rsidR="00F91DD9" w:rsidRDefault="00BE3E5A" w:rsidP="00EA215E">
      <w:pPr>
        <w:pStyle w:val="NormalWeb"/>
        <w:jc w:val="both"/>
        <w:rPr>
          <w:rFonts w:ascii="Arial" w:hAnsi="Arial" w:cs="Arial"/>
        </w:rPr>
      </w:pPr>
      <w:r>
        <w:rPr>
          <w:rFonts w:ascii="Arial" w:hAnsi="Arial" w:cs="Arial"/>
        </w:rPr>
        <w:t xml:space="preserve">2.1 </w:t>
      </w:r>
      <w:r w:rsidR="00F91DD9" w:rsidRPr="00431BB0">
        <w:rPr>
          <w:rFonts w:ascii="Arial" w:hAnsi="Arial" w:cs="Arial"/>
        </w:rPr>
        <w:t>Public Sector procurement is the process of acquiring goods</w:t>
      </w:r>
      <w:r w:rsidR="00F91DD9">
        <w:rPr>
          <w:rFonts w:ascii="Arial" w:hAnsi="Arial" w:cs="Arial"/>
        </w:rPr>
        <w:t>/supplies</w:t>
      </w:r>
      <w:r w:rsidR="00F91DD9" w:rsidRPr="00431BB0">
        <w:rPr>
          <w:rFonts w:ascii="Arial" w:hAnsi="Arial" w:cs="Arial"/>
        </w:rPr>
        <w:t xml:space="preserve">, services and works for the delivery of a </w:t>
      </w:r>
      <w:r w:rsidR="00F91DD9">
        <w:rPr>
          <w:rFonts w:ascii="Arial" w:hAnsi="Arial" w:cs="Arial"/>
        </w:rPr>
        <w:t>Council</w:t>
      </w:r>
      <w:r w:rsidR="00F91DD9" w:rsidRPr="00431BB0">
        <w:rPr>
          <w:rFonts w:ascii="Arial" w:hAnsi="Arial" w:cs="Arial"/>
        </w:rPr>
        <w:t>’s obligation</w:t>
      </w:r>
      <w:r w:rsidR="00244817">
        <w:rPr>
          <w:rFonts w:ascii="Arial" w:hAnsi="Arial" w:cs="Arial"/>
        </w:rPr>
        <w:t>s</w:t>
      </w:r>
      <w:r w:rsidR="00F91DD9" w:rsidRPr="00431BB0">
        <w:rPr>
          <w:rFonts w:ascii="Arial" w:hAnsi="Arial" w:cs="Arial"/>
        </w:rPr>
        <w:t xml:space="preserve"> to </w:t>
      </w:r>
      <w:r w:rsidR="00F91DD9">
        <w:rPr>
          <w:rFonts w:ascii="Arial" w:hAnsi="Arial" w:cs="Arial"/>
        </w:rPr>
        <w:t xml:space="preserve">the </w:t>
      </w:r>
      <w:r w:rsidR="00244817">
        <w:rPr>
          <w:rFonts w:ascii="Arial" w:hAnsi="Arial" w:cs="Arial"/>
        </w:rPr>
        <w:t>a</w:t>
      </w:r>
      <w:r w:rsidR="00F91DD9">
        <w:rPr>
          <w:rFonts w:ascii="Arial" w:hAnsi="Arial" w:cs="Arial"/>
        </w:rPr>
        <w:t>rea</w:t>
      </w:r>
      <w:r w:rsidR="00244817">
        <w:rPr>
          <w:rFonts w:ascii="Arial" w:hAnsi="Arial" w:cs="Arial"/>
        </w:rPr>
        <w:t xml:space="preserve"> over which it has jurisdiction</w:t>
      </w:r>
      <w:r w:rsidR="00F91DD9">
        <w:rPr>
          <w:rFonts w:ascii="Arial" w:hAnsi="Arial" w:cs="Arial"/>
        </w:rPr>
        <w:t xml:space="preserve">, </w:t>
      </w:r>
      <w:r w:rsidR="00F91DD9" w:rsidRPr="00431BB0">
        <w:rPr>
          <w:rFonts w:ascii="Arial" w:hAnsi="Arial" w:cs="Arial"/>
        </w:rPr>
        <w:t xml:space="preserve">its </w:t>
      </w:r>
      <w:r w:rsidR="00B8153F">
        <w:rPr>
          <w:rFonts w:ascii="Arial" w:hAnsi="Arial" w:cs="Arial"/>
        </w:rPr>
        <w:t>r</w:t>
      </w:r>
      <w:r w:rsidR="00F91DD9" w:rsidRPr="00431BB0">
        <w:rPr>
          <w:rFonts w:ascii="Arial" w:hAnsi="Arial" w:cs="Arial"/>
        </w:rPr>
        <w:t>esidents and regional visitor</w:t>
      </w:r>
      <w:r w:rsidR="00F91DD9">
        <w:rPr>
          <w:rFonts w:ascii="Arial" w:hAnsi="Arial" w:cs="Arial"/>
        </w:rPr>
        <w:t>s</w:t>
      </w:r>
      <w:r w:rsidR="00D4097D">
        <w:rPr>
          <w:rFonts w:ascii="Arial" w:hAnsi="Arial" w:cs="Arial"/>
        </w:rPr>
        <w:t xml:space="preserve"> whilst ensuring adherence to legislative requirements</w:t>
      </w:r>
      <w:r w:rsidR="00F91DD9" w:rsidRPr="00431BB0">
        <w:rPr>
          <w:rFonts w:ascii="Arial" w:hAnsi="Arial" w:cs="Arial"/>
        </w:rPr>
        <w:t xml:space="preserve">. </w:t>
      </w:r>
    </w:p>
    <w:p w14:paraId="20FF741A" w14:textId="58B5379F" w:rsidR="005F422C" w:rsidRPr="00074041" w:rsidRDefault="00946ABC" w:rsidP="00EA215E">
      <w:pPr>
        <w:pStyle w:val="NormalWeb"/>
        <w:jc w:val="both"/>
        <w:rPr>
          <w:rFonts w:ascii="Arial" w:hAnsi="Arial" w:cs="Arial"/>
          <w:u w:val="single"/>
        </w:rPr>
      </w:pPr>
      <w:r w:rsidRPr="00074041">
        <w:rPr>
          <w:rFonts w:ascii="Arial" w:hAnsi="Arial" w:cs="Arial"/>
          <w:b/>
          <w:u w:val="single"/>
        </w:rPr>
        <w:t xml:space="preserve">3.0 </w:t>
      </w:r>
      <w:r w:rsidR="005F422C" w:rsidRPr="00074041">
        <w:rPr>
          <w:rFonts w:ascii="Arial" w:hAnsi="Arial" w:cs="Arial"/>
          <w:b/>
          <w:u w:val="single"/>
        </w:rPr>
        <w:t>Strategic Framework</w:t>
      </w:r>
    </w:p>
    <w:p w14:paraId="0315DB7F" w14:textId="52B24F12" w:rsidR="001F2C9B" w:rsidRDefault="001F2C9B" w:rsidP="00EA215E">
      <w:pPr>
        <w:spacing w:line="240" w:lineRule="auto"/>
        <w:rPr>
          <w:rFonts w:ascii="Arial" w:hAnsi="Arial" w:cs="Arial"/>
          <w:sz w:val="24"/>
          <w:szCs w:val="24"/>
        </w:rPr>
      </w:pPr>
      <w:r>
        <w:rPr>
          <w:rFonts w:ascii="Arial" w:hAnsi="Arial" w:cs="Arial"/>
          <w:sz w:val="24"/>
          <w:szCs w:val="24"/>
        </w:rPr>
        <w:t xml:space="preserve">3.1 </w:t>
      </w:r>
      <w:r w:rsidR="00CA189A" w:rsidRPr="00E87A6D">
        <w:rPr>
          <w:rFonts w:ascii="Arial" w:hAnsi="Arial" w:cs="Arial"/>
          <w:sz w:val="24"/>
          <w:szCs w:val="24"/>
        </w:rPr>
        <w:t xml:space="preserve">Procurement is a key tool </w:t>
      </w:r>
      <w:r w:rsidR="00D4097D">
        <w:rPr>
          <w:rFonts w:ascii="Arial" w:hAnsi="Arial" w:cs="Arial"/>
          <w:sz w:val="24"/>
          <w:szCs w:val="24"/>
        </w:rPr>
        <w:t xml:space="preserve">in </w:t>
      </w:r>
      <w:r w:rsidR="0098643A">
        <w:rPr>
          <w:rFonts w:ascii="Arial" w:hAnsi="Arial" w:cs="Arial"/>
          <w:sz w:val="24"/>
          <w:szCs w:val="24"/>
        </w:rPr>
        <w:t>delivering national</w:t>
      </w:r>
      <w:r w:rsidR="00D4097D">
        <w:rPr>
          <w:rFonts w:ascii="Arial" w:hAnsi="Arial" w:cs="Arial"/>
          <w:sz w:val="24"/>
          <w:szCs w:val="24"/>
        </w:rPr>
        <w:t xml:space="preserve"> priorities,</w:t>
      </w:r>
      <w:r w:rsidR="00CA189A" w:rsidRPr="00E87A6D">
        <w:rPr>
          <w:rFonts w:ascii="Arial" w:hAnsi="Arial" w:cs="Arial"/>
          <w:sz w:val="24"/>
          <w:szCs w:val="24"/>
        </w:rPr>
        <w:t xml:space="preserve"> better services, </w:t>
      </w:r>
      <w:r w:rsidR="005F422C" w:rsidRPr="00E87A6D">
        <w:rPr>
          <w:rFonts w:ascii="Arial" w:hAnsi="Arial" w:cs="Arial"/>
          <w:sz w:val="24"/>
          <w:szCs w:val="24"/>
        </w:rPr>
        <w:t>continuous</w:t>
      </w:r>
      <w:r w:rsidR="00CA189A" w:rsidRPr="00E87A6D">
        <w:rPr>
          <w:rFonts w:ascii="Arial" w:hAnsi="Arial" w:cs="Arial"/>
          <w:sz w:val="24"/>
          <w:szCs w:val="24"/>
        </w:rPr>
        <w:t xml:space="preserve"> improvement and </w:t>
      </w:r>
      <w:r w:rsidR="003C4149">
        <w:rPr>
          <w:rFonts w:ascii="Arial" w:hAnsi="Arial" w:cs="Arial"/>
          <w:sz w:val="24"/>
          <w:szCs w:val="24"/>
        </w:rPr>
        <w:t>VFM</w:t>
      </w:r>
      <w:r w:rsidR="005F422C" w:rsidRPr="00E87A6D">
        <w:rPr>
          <w:rFonts w:ascii="Arial" w:hAnsi="Arial" w:cs="Arial"/>
          <w:sz w:val="24"/>
          <w:szCs w:val="24"/>
        </w:rPr>
        <w:t xml:space="preserve"> whilst achieving the Council’s strategic priorities</w:t>
      </w:r>
      <w:r w:rsidR="00BE3E5A">
        <w:rPr>
          <w:rFonts w:ascii="Arial" w:hAnsi="Arial" w:cs="Arial"/>
          <w:sz w:val="24"/>
          <w:szCs w:val="24"/>
        </w:rPr>
        <w:t>.</w:t>
      </w:r>
      <w:r w:rsidR="005F422C" w:rsidRPr="00E87A6D">
        <w:rPr>
          <w:rFonts w:ascii="Arial" w:hAnsi="Arial" w:cs="Arial"/>
          <w:sz w:val="24"/>
          <w:szCs w:val="24"/>
        </w:rPr>
        <w:t xml:space="preserve"> </w:t>
      </w:r>
    </w:p>
    <w:p w14:paraId="789246A3" w14:textId="77777777" w:rsidR="00E87A6D" w:rsidRDefault="001F2C9B" w:rsidP="00EA215E">
      <w:pPr>
        <w:spacing w:line="240" w:lineRule="auto"/>
        <w:rPr>
          <w:rFonts w:ascii="Arial" w:hAnsi="Arial" w:cs="Arial"/>
          <w:sz w:val="24"/>
          <w:szCs w:val="24"/>
        </w:rPr>
      </w:pPr>
      <w:r>
        <w:rPr>
          <w:rFonts w:ascii="Arial" w:hAnsi="Arial" w:cs="Arial"/>
          <w:sz w:val="24"/>
          <w:szCs w:val="24"/>
        </w:rPr>
        <w:t xml:space="preserve">3.2 </w:t>
      </w:r>
      <w:r w:rsidR="005F422C" w:rsidRPr="00E87A6D">
        <w:rPr>
          <w:rFonts w:ascii="Arial" w:hAnsi="Arial" w:cs="Arial"/>
          <w:sz w:val="24"/>
          <w:szCs w:val="24"/>
        </w:rPr>
        <w:t>Procurement decisions are</w:t>
      </w:r>
      <w:r w:rsidR="00B8153F">
        <w:rPr>
          <w:rFonts w:ascii="Arial" w:hAnsi="Arial" w:cs="Arial"/>
          <w:sz w:val="24"/>
          <w:szCs w:val="24"/>
        </w:rPr>
        <w:t xml:space="preserve"> not </w:t>
      </w:r>
      <w:r w:rsidR="00AC7406">
        <w:rPr>
          <w:rFonts w:ascii="Arial" w:hAnsi="Arial" w:cs="Arial"/>
          <w:sz w:val="24"/>
          <w:szCs w:val="24"/>
        </w:rPr>
        <w:t xml:space="preserve">based </w:t>
      </w:r>
      <w:r w:rsidR="00B8153F">
        <w:rPr>
          <w:rFonts w:ascii="Arial" w:hAnsi="Arial" w:cs="Arial"/>
          <w:sz w:val="24"/>
          <w:szCs w:val="24"/>
        </w:rPr>
        <w:t xml:space="preserve">on price alone, </w:t>
      </w:r>
      <w:r w:rsidR="0098643A">
        <w:rPr>
          <w:rFonts w:ascii="Arial" w:hAnsi="Arial" w:cs="Arial"/>
          <w:sz w:val="24"/>
          <w:szCs w:val="24"/>
        </w:rPr>
        <w:t xml:space="preserve">but </w:t>
      </w:r>
      <w:r w:rsidR="0098643A" w:rsidRPr="00E87A6D">
        <w:rPr>
          <w:rFonts w:ascii="Arial" w:hAnsi="Arial" w:cs="Arial"/>
          <w:sz w:val="24"/>
          <w:szCs w:val="24"/>
        </w:rPr>
        <w:t>taken</w:t>
      </w:r>
      <w:r w:rsidR="005F422C" w:rsidRPr="00E87A6D">
        <w:rPr>
          <w:rFonts w:ascii="Arial" w:hAnsi="Arial" w:cs="Arial"/>
          <w:sz w:val="24"/>
          <w:szCs w:val="24"/>
        </w:rPr>
        <w:t xml:space="preserve"> in light of the broader outcomes that th</w:t>
      </w:r>
      <w:r w:rsidR="00ED3F04" w:rsidRPr="00E87A6D">
        <w:rPr>
          <w:rFonts w:ascii="Arial" w:hAnsi="Arial" w:cs="Arial"/>
          <w:sz w:val="24"/>
          <w:szCs w:val="24"/>
        </w:rPr>
        <w:t>e C</w:t>
      </w:r>
      <w:r w:rsidR="005F422C" w:rsidRPr="00E87A6D">
        <w:rPr>
          <w:rFonts w:ascii="Arial" w:hAnsi="Arial" w:cs="Arial"/>
          <w:sz w:val="24"/>
          <w:szCs w:val="24"/>
        </w:rPr>
        <w:t xml:space="preserve">ouncil is seeking to achieve </w:t>
      </w:r>
      <w:r w:rsidR="0098643A" w:rsidRPr="00E87A6D">
        <w:rPr>
          <w:rFonts w:ascii="Arial" w:hAnsi="Arial" w:cs="Arial"/>
          <w:sz w:val="24"/>
          <w:szCs w:val="24"/>
        </w:rPr>
        <w:t>and supporting</w:t>
      </w:r>
      <w:r w:rsidR="00ED3F04" w:rsidRPr="00E87A6D">
        <w:rPr>
          <w:rFonts w:ascii="Arial" w:hAnsi="Arial" w:cs="Arial"/>
          <w:sz w:val="24"/>
          <w:szCs w:val="24"/>
        </w:rPr>
        <w:t xml:space="preserve"> </w:t>
      </w:r>
      <w:r w:rsidR="00B8153F">
        <w:rPr>
          <w:rFonts w:ascii="Arial" w:hAnsi="Arial" w:cs="Arial"/>
          <w:sz w:val="24"/>
          <w:szCs w:val="24"/>
        </w:rPr>
        <w:t>its</w:t>
      </w:r>
      <w:r w:rsidR="00ED3F04" w:rsidRPr="00E87A6D">
        <w:rPr>
          <w:rFonts w:ascii="Arial" w:hAnsi="Arial" w:cs="Arial"/>
          <w:sz w:val="24"/>
          <w:szCs w:val="24"/>
        </w:rPr>
        <w:t xml:space="preserve"> core values to be: </w:t>
      </w:r>
    </w:p>
    <w:p w14:paraId="1EACE191" w14:textId="77777777" w:rsidR="00E87A6D" w:rsidRPr="00E87A6D" w:rsidRDefault="00ED3F04" w:rsidP="00EA215E">
      <w:pPr>
        <w:pStyle w:val="ListParagraph"/>
        <w:numPr>
          <w:ilvl w:val="0"/>
          <w:numId w:val="3"/>
        </w:numPr>
        <w:spacing w:line="240" w:lineRule="auto"/>
        <w:rPr>
          <w:rFonts w:ascii="Arial" w:hAnsi="Arial" w:cs="Arial"/>
          <w:sz w:val="24"/>
          <w:szCs w:val="24"/>
        </w:rPr>
      </w:pPr>
      <w:r w:rsidRPr="00E87A6D">
        <w:rPr>
          <w:rFonts w:ascii="Arial" w:hAnsi="Arial" w:cs="Arial"/>
          <w:sz w:val="24"/>
          <w:szCs w:val="24"/>
        </w:rPr>
        <w:t xml:space="preserve">Ambitious to achieve our full potential; </w:t>
      </w:r>
    </w:p>
    <w:p w14:paraId="695635F0" w14:textId="77777777" w:rsidR="00E87A6D" w:rsidRDefault="00ED3F04" w:rsidP="00EA215E">
      <w:pPr>
        <w:pStyle w:val="ListParagraph"/>
        <w:numPr>
          <w:ilvl w:val="0"/>
          <w:numId w:val="3"/>
        </w:numPr>
        <w:spacing w:line="240" w:lineRule="auto"/>
        <w:rPr>
          <w:rFonts w:ascii="Arial" w:hAnsi="Arial" w:cs="Arial"/>
          <w:sz w:val="24"/>
          <w:szCs w:val="24"/>
        </w:rPr>
      </w:pPr>
      <w:r w:rsidRPr="00E87A6D">
        <w:rPr>
          <w:rFonts w:ascii="Arial" w:hAnsi="Arial" w:cs="Arial"/>
          <w:sz w:val="24"/>
          <w:szCs w:val="24"/>
        </w:rPr>
        <w:t xml:space="preserve">Supportive by providing the best service to our residents and </w:t>
      </w:r>
    </w:p>
    <w:p w14:paraId="2B603638" w14:textId="77777777" w:rsidR="00E87A6D" w:rsidRDefault="00ED3F04" w:rsidP="00EA215E">
      <w:pPr>
        <w:pStyle w:val="ListParagraph"/>
        <w:numPr>
          <w:ilvl w:val="0"/>
          <w:numId w:val="3"/>
        </w:numPr>
        <w:spacing w:line="240" w:lineRule="auto"/>
        <w:rPr>
          <w:rFonts w:ascii="Arial" w:hAnsi="Arial" w:cs="Arial"/>
          <w:sz w:val="24"/>
          <w:szCs w:val="24"/>
        </w:rPr>
      </w:pPr>
      <w:r w:rsidRPr="00E87A6D">
        <w:rPr>
          <w:rFonts w:ascii="Arial" w:hAnsi="Arial" w:cs="Arial"/>
          <w:sz w:val="24"/>
          <w:szCs w:val="24"/>
        </w:rPr>
        <w:t>Efficient by delivering value for money services.</w:t>
      </w:r>
    </w:p>
    <w:p w14:paraId="591F7976" w14:textId="4221527C" w:rsidR="008F7959" w:rsidRPr="00E87A6D" w:rsidRDefault="005F422C" w:rsidP="00EA215E">
      <w:pPr>
        <w:spacing w:line="240" w:lineRule="auto"/>
        <w:rPr>
          <w:rFonts w:ascii="Arial" w:hAnsi="Arial" w:cs="Arial"/>
          <w:sz w:val="24"/>
          <w:szCs w:val="24"/>
        </w:rPr>
      </w:pPr>
      <w:r w:rsidRPr="00E87A6D">
        <w:rPr>
          <w:rFonts w:ascii="Arial" w:hAnsi="Arial" w:cs="Arial"/>
          <w:sz w:val="24"/>
          <w:szCs w:val="24"/>
        </w:rPr>
        <w:t xml:space="preserve">The overall community benefit that the Council is striving to </w:t>
      </w:r>
      <w:r w:rsidR="00ED3F04" w:rsidRPr="00E87A6D">
        <w:rPr>
          <w:rFonts w:ascii="Arial" w:hAnsi="Arial" w:cs="Arial"/>
          <w:sz w:val="24"/>
          <w:szCs w:val="24"/>
        </w:rPr>
        <w:t>achieve</w:t>
      </w:r>
      <w:r w:rsidRPr="00E87A6D">
        <w:rPr>
          <w:rFonts w:ascii="Arial" w:hAnsi="Arial" w:cs="Arial"/>
          <w:sz w:val="24"/>
          <w:szCs w:val="24"/>
        </w:rPr>
        <w:t xml:space="preserve"> is set out in the Council Mission Statement</w:t>
      </w:r>
      <w:r w:rsidR="009B472F">
        <w:rPr>
          <w:rFonts w:ascii="Arial" w:hAnsi="Arial" w:cs="Arial"/>
          <w:sz w:val="24"/>
          <w:szCs w:val="24"/>
        </w:rPr>
        <w:t xml:space="preserve"> as detailed in 1.1 above</w:t>
      </w:r>
      <w:r w:rsidR="009B472F" w:rsidRPr="00E87A6D" w:rsidDel="009B472F">
        <w:rPr>
          <w:rFonts w:ascii="Arial" w:hAnsi="Arial" w:cs="Arial"/>
          <w:sz w:val="24"/>
          <w:szCs w:val="24"/>
        </w:rPr>
        <w:t xml:space="preserve"> </w:t>
      </w:r>
    </w:p>
    <w:p w14:paraId="25E35FAD" w14:textId="7F42F464" w:rsidR="00CA189A" w:rsidRPr="00BE3E5A" w:rsidRDefault="00946ABC" w:rsidP="00BE3E5A">
      <w:pPr>
        <w:spacing w:line="240" w:lineRule="auto"/>
        <w:rPr>
          <w:rFonts w:ascii="Arial" w:hAnsi="Arial" w:cs="Arial"/>
          <w:b/>
          <w:sz w:val="24"/>
          <w:szCs w:val="24"/>
          <w:u w:val="single"/>
        </w:rPr>
      </w:pPr>
      <w:r w:rsidRPr="00BE3E5A">
        <w:rPr>
          <w:rFonts w:ascii="Arial" w:hAnsi="Arial" w:cs="Arial"/>
          <w:b/>
          <w:sz w:val="24"/>
          <w:szCs w:val="24"/>
          <w:u w:val="single"/>
        </w:rPr>
        <w:t xml:space="preserve">4.0 </w:t>
      </w:r>
      <w:r w:rsidR="007E0E1A" w:rsidRPr="00BE3E5A">
        <w:rPr>
          <w:rFonts w:ascii="Arial" w:hAnsi="Arial" w:cs="Arial"/>
          <w:b/>
          <w:sz w:val="24"/>
          <w:szCs w:val="24"/>
          <w:u w:val="single"/>
        </w:rPr>
        <w:t xml:space="preserve">The </w:t>
      </w:r>
      <w:r w:rsidR="009F6DA5" w:rsidRPr="00BE3E5A">
        <w:rPr>
          <w:rFonts w:ascii="Arial" w:hAnsi="Arial" w:cs="Arial"/>
          <w:b/>
          <w:sz w:val="24"/>
          <w:szCs w:val="24"/>
          <w:u w:val="single"/>
        </w:rPr>
        <w:t>Principles</w:t>
      </w:r>
      <w:r w:rsidR="00372F95" w:rsidRPr="00BE3E5A">
        <w:rPr>
          <w:rFonts w:ascii="Arial" w:hAnsi="Arial" w:cs="Arial"/>
          <w:b/>
          <w:sz w:val="24"/>
          <w:szCs w:val="24"/>
          <w:u w:val="single"/>
        </w:rPr>
        <w:t xml:space="preserve">, </w:t>
      </w:r>
      <w:r w:rsidRPr="00BE3E5A">
        <w:rPr>
          <w:rFonts w:ascii="Arial" w:hAnsi="Arial" w:cs="Arial"/>
          <w:b/>
          <w:sz w:val="24"/>
          <w:szCs w:val="24"/>
          <w:u w:val="single"/>
        </w:rPr>
        <w:t>A</w:t>
      </w:r>
      <w:r w:rsidR="007E0E1A" w:rsidRPr="00BE3E5A">
        <w:rPr>
          <w:rFonts w:ascii="Arial" w:hAnsi="Arial" w:cs="Arial"/>
          <w:b/>
          <w:sz w:val="24"/>
          <w:szCs w:val="24"/>
          <w:u w:val="single"/>
        </w:rPr>
        <w:t>ims</w:t>
      </w:r>
      <w:r w:rsidR="00C06ECF" w:rsidRPr="00BE3E5A">
        <w:rPr>
          <w:rFonts w:ascii="Arial" w:hAnsi="Arial" w:cs="Arial"/>
          <w:b/>
          <w:sz w:val="24"/>
          <w:szCs w:val="24"/>
          <w:u w:val="single"/>
        </w:rPr>
        <w:t xml:space="preserve"> and </w:t>
      </w:r>
      <w:r w:rsidRPr="00BE3E5A">
        <w:rPr>
          <w:rFonts w:ascii="Arial" w:hAnsi="Arial" w:cs="Arial"/>
          <w:b/>
          <w:sz w:val="24"/>
          <w:szCs w:val="24"/>
          <w:u w:val="single"/>
        </w:rPr>
        <w:t>O</w:t>
      </w:r>
      <w:r w:rsidR="00C06ECF" w:rsidRPr="00BE3E5A">
        <w:rPr>
          <w:rFonts w:ascii="Arial" w:hAnsi="Arial" w:cs="Arial"/>
          <w:b/>
          <w:sz w:val="24"/>
          <w:szCs w:val="24"/>
          <w:u w:val="single"/>
        </w:rPr>
        <w:t>bjectives</w:t>
      </w:r>
      <w:r w:rsidR="007E0E1A" w:rsidRPr="00BE3E5A">
        <w:rPr>
          <w:rFonts w:ascii="Arial" w:hAnsi="Arial" w:cs="Arial"/>
          <w:b/>
          <w:sz w:val="24"/>
          <w:szCs w:val="24"/>
          <w:u w:val="single"/>
        </w:rPr>
        <w:t xml:space="preserve"> of th</w:t>
      </w:r>
      <w:r w:rsidR="00372F95" w:rsidRPr="00BE3E5A">
        <w:rPr>
          <w:rFonts w:ascii="Arial" w:hAnsi="Arial" w:cs="Arial"/>
          <w:b/>
          <w:sz w:val="24"/>
          <w:szCs w:val="24"/>
          <w:u w:val="single"/>
        </w:rPr>
        <w:t>is</w:t>
      </w:r>
      <w:r w:rsidR="007E0E1A" w:rsidRPr="00BE3E5A">
        <w:rPr>
          <w:rFonts w:ascii="Arial" w:hAnsi="Arial" w:cs="Arial"/>
          <w:b/>
          <w:sz w:val="24"/>
          <w:szCs w:val="24"/>
          <w:u w:val="single"/>
        </w:rPr>
        <w:t xml:space="preserve"> </w:t>
      </w:r>
      <w:r w:rsidR="006515E1" w:rsidRPr="00BE3E5A">
        <w:rPr>
          <w:rFonts w:ascii="Arial" w:hAnsi="Arial" w:cs="Arial"/>
          <w:b/>
          <w:sz w:val="24"/>
          <w:szCs w:val="24"/>
          <w:u w:val="single"/>
        </w:rPr>
        <w:t>P</w:t>
      </w:r>
      <w:r w:rsidR="007E0E1A" w:rsidRPr="00BE3E5A">
        <w:rPr>
          <w:rFonts w:ascii="Arial" w:hAnsi="Arial" w:cs="Arial"/>
          <w:b/>
          <w:sz w:val="24"/>
          <w:szCs w:val="24"/>
          <w:u w:val="single"/>
        </w:rPr>
        <w:t>rocurement Strategy</w:t>
      </w:r>
    </w:p>
    <w:p w14:paraId="1EDA2EB7" w14:textId="77777777" w:rsidR="007E0E1A" w:rsidRPr="00E87A6D" w:rsidRDefault="00E87A6D" w:rsidP="00EA215E">
      <w:pPr>
        <w:pStyle w:val="NormalWeb"/>
        <w:jc w:val="both"/>
        <w:rPr>
          <w:rFonts w:ascii="Arial" w:hAnsi="Arial" w:cs="Arial"/>
        </w:rPr>
      </w:pPr>
      <w:r w:rsidRPr="00E87A6D">
        <w:rPr>
          <w:rFonts w:ascii="Arial" w:hAnsi="Arial" w:cs="Arial"/>
        </w:rPr>
        <w:t>The P</w:t>
      </w:r>
      <w:r w:rsidR="007E0E1A" w:rsidRPr="00E87A6D">
        <w:rPr>
          <w:rFonts w:ascii="Arial" w:hAnsi="Arial" w:cs="Arial"/>
        </w:rPr>
        <w:t xml:space="preserve">rocurement </w:t>
      </w:r>
      <w:r w:rsidR="009919BF" w:rsidRPr="00E87A6D">
        <w:rPr>
          <w:rFonts w:ascii="Arial" w:hAnsi="Arial" w:cs="Arial"/>
        </w:rPr>
        <w:t>Strategy</w:t>
      </w:r>
      <w:r w:rsidR="007E0E1A" w:rsidRPr="00E87A6D">
        <w:rPr>
          <w:rFonts w:ascii="Arial" w:hAnsi="Arial" w:cs="Arial"/>
        </w:rPr>
        <w:t xml:space="preserve"> aims to:</w:t>
      </w:r>
    </w:p>
    <w:p w14:paraId="333EE52B" w14:textId="6F9015D3" w:rsidR="0084749C" w:rsidRDefault="007E0E1A" w:rsidP="00EA215E">
      <w:pPr>
        <w:pStyle w:val="NormalWeb"/>
        <w:numPr>
          <w:ilvl w:val="0"/>
          <w:numId w:val="4"/>
        </w:numPr>
        <w:jc w:val="both"/>
        <w:rPr>
          <w:rFonts w:ascii="Arial" w:hAnsi="Arial" w:cs="Arial"/>
        </w:rPr>
      </w:pPr>
      <w:r w:rsidRPr="00E87A6D">
        <w:rPr>
          <w:rFonts w:ascii="Arial" w:hAnsi="Arial" w:cs="Arial"/>
        </w:rPr>
        <w:t>Ensure procurement supports the Council</w:t>
      </w:r>
      <w:r w:rsidR="003E4D7D">
        <w:rPr>
          <w:rFonts w:ascii="Arial" w:hAnsi="Arial" w:cs="Arial"/>
        </w:rPr>
        <w:t>’</w:t>
      </w:r>
      <w:r w:rsidRPr="00E87A6D">
        <w:rPr>
          <w:rFonts w:ascii="Arial" w:hAnsi="Arial" w:cs="Arial"/>
        </w:rPr>
        <w:t>s vision and delivery of strategic priorities.</w:t>
      </w:r>
      <w:r w:rsidR="006E6AC7" w:rsidRPr="006E6AC7">
        <w:rPr>
          <w:rFonts w:ascii="Arial" w:hAnsi="Arial" w:cs="Arial"/>
        </w:rPr>
        <w:t xml:space="preserve"> </w:t>
      </w:r>
    </w:p>
    <w:p w14:paraId="0EEA6F6D" w14:textId="77777777" w:rsidR="006E6AC7" w:rsidRDefault="0084749C" w:rsidP="00EA215E">
      <w:pPr>
        <w:pStyle w:val="NormalWeb"/>
        <w:numPr>
          <w:ilvl w:val="0"/>
          <w:numId w:val="4"/>
        </w:numPr>
        <w:jc w:val="both"/>
        <w:rPr>
          <w:rFonts w:ascii="Arial" w:hAnsi="Arial" w:cs="Arial"/>
        </w:rPr>
      </w:pPr>
      <w:r>
        <w:rPr>
          <w:rFonts w:ascii="Arial" w:hAnsi="Arial" w:cs="Arial"/>
        </w:rPr>
        <w:t xml:space="preserve">Ensure all procurements are </w:t>
      </w:r>
      <w:r w:rsidRPr="00431BB0">
        <w:rPr>
          <w:rFonts w:ascii="Arial" w:hAnsi="Arial" w:cs="Arial"/>
        </w:rPr>
        <w:t xml:space="preserve">based on principles of equal treatment, </w:t>
      </w:r>
      <w:r w:rsidRPr="003A04EA">
        <w:rPr>
          <w:rFonts w:ascii="Arial" w:hAnsi="Arial" w:cs="Arial"/>
        </w:rPr>
        <w:t>transparency,</w:t>
      </w:r>
      <w:r w:rsidRPr="00431BB0">
        <w:rPr>
          <w:rFonts w:ascii="Arial" w:hAnsi="Arial" w:cs="Arial"/>
        </w:rPr>
        <w:t xml:space="preserve"> </w:t>
      </w:r>
      <w:r>
        <w:rPr>
          <w:rFonts w:ascii="Arial" w:hAnsi="Arial" w:cs="Arial"/>
        </w:rPr>
        <w:t xml:space="preserve">proportionality </w:t>
      </w:r>
      <w:r w:rsidRPr="00431BB0">
        <w:rPr>
          <w:rFonts w:ascii="Arial" w:hAnsi="Arial" w:cs="Arial"/>
        </w:rPr>
        <w:t>and non-discrimination</w:t>
      </w:r>
      <w:r>
        <w:rPr>
          <w:rFonts w:ascii="Arial" w:hAnsi="Arial" w:cs="Arial"/>
        </w:rPr>
        <w:t>.</w:t>
      </w:r>
    </w:p>
    <w:p w14:paraId="52C1630A" w14:textId="136635E4" w:rsidR="00727DEC" w:rsidRDefault="0084749C" w:rsidP="00EA215E">
      <w:pPr>
        <w:pStyle w:val="NormalWeb"/>
        <w:numPr>
          <w:ilvl w:val="0"/>
          <w:numId w:val="4"/>
        </w:numPr>
        <w:jc w:val="both"/>
        <w:rPr>
          <w:rFonts w:ascii="Arial" w:hAnsi="Arial" w:cs="Arial"/>
        </w:rPr>
      </w:pPr>
      <w:r>
        <w:rPr>
          <w:rFonts w:ascii="Arial" w:hAnsi="Arial" w:cs="Arial"/>
        </w:rPr>
        <w:t>Ensure</w:t>
      </w:r>
      <w:r w:rsidR="006E6AC7" w:rsidRPr="00651AAE">
        <w:rPr>
          <w:rFonts w:ascii="Arial" w:hAnsi="Arial" w:cs="Arial"/>
        </w:rPr>
        <w:t xml:space="preserve"> </w:t>
      </w:r>
      <w:r w:rsidR="00E77383">
        <w:rPr>
          <w:rFonts w:ascii="Arial" w:hAnsi="Arial" w:cs="Arial"/>
        </w:rPr>
        <w:t>compliance with</w:t>
      </w:r>
      <w:r w:rsidR="006E6AC7">
        <w:rPr>
          <w:rFonts w:ascii="Arial" w:hAnsi="Arial" w:cs="Arial"/>
        </w:rPr>
        <w:t xml:space="preserve"> all public sector </w:t>
      </w:r>
      <w:r w:rsidR="00AC7406">
        <w:rPr>
          <w:rFonts w:ascii="Arial" w:hAnsi="Arial" w:cs="Arial"/>
        </w:rPr>
        <w:t>legislative requirements and the Council’s own</w:t>
      </w:r>
      <w:r w:rsidR="00E77383">
        <w:rPr>
          <w:rFonts w:ascii="Arial" w:hAnsi="Arial" w:cs="Arial"/>
        </w:rPr>
        <w:t xml:space="preserve"> </w:t>
      </w:r>
      <w:r w:rsidR="00244817">
        <w:rPr>
          <w:rFonts w:ascii="Arial" w:hAnsi="Arial" w:cs="Arial"/>
        </w:rPr>
        <w:t xml:space="preserve">Contract </w:t>
      </w:r>
      <w:r>
        <w:rPr>
          <w:rFonts w:ascii="Arial" w:hAnsi="Arial" w:cs="Arial"/>
        </w:rPr>
        <w:t>P</w:t>
      </w:r>
      <w:r w:rsidR="006E6AC7">
        <w:rPr>
          <w:rFonts w:ascii="Arial" w:hAnsi="Arial" w:cs="Arial"/>
        </w:rPr>
        <w:t>rocedure Rules (</w:t>
      </w:r>
      <w:r w:rsidR="00E77383">
        <w:rPr>
          <w:rFonts w:ascii="Arial" w:hAnsi="Arial" w:cs="Arial"/>
        </w:rPr>
        <w:t>CPR</w:t>
      </w:r>
      <w:r w:rsidR="00244817">
        <w:rPr>
          <w:rFonts w:ascii="Arial" w:hAnsi="Arial" w:cs="Arial"/>
        </w:rPr>
        <w:t>s</w:t>
      </w:r>
      <w:r w:rsidR="006E6AC7">
        <w:rPr>
          <w:rFonts w:ascii="Arial" w:hAnsi="Arial" w:cs="Arial"/>
        </w:rPr>
        <w:t>)</w:t>
      </w:r>
      <w:r w:rsidR="006E6AC7" w:rsidRPr="00651AAE">
        <w:rPr>
          <w:rFonts w:ascii="Arial" w:hAnsi="Arial" w:cs="Arial"/>
        </w:rPr>
        <w:t xml:space="preserve"> by use of a “gateway process”</w:t>
      </w:r>
      <w:r>
        <w:rPr>
          <w:rFonts w:ascii="Arial" w:hAnsi="Arial" w:cs="Arial"/>
        </w:rPr>
        <w:t xml:space="preserve"> and regular reporting to Corporate </w:t>
      </w:r>
      <w:r w:rsidR="00DD1374">
        <w:rPr>
          <w:rFonts w:ascii="Arial" w:hAnsi="Arial" w:cs="Arial"/>
        </w:rPr>
        <w:t>M</w:t>
      </w:r>
      <w:r>
        <w:rPr>
          <w:rFonts w:ascii="Arial" w:hAnsi="Arial" w:cs="Arial"/>
        </w:rPr>
        <w:t>anagement Team.</w:t>
      </w:r>
      <w:r w:rsidR="00727DEC" w:rsidRPr="00727DEC">
        <w:rPr>
          <w:rFonts w:ascii="Arial" w:hAnsi="Arial" w:cs="Arial"/>
        </w:rPr>
        <w:t xml:space="preserve"> </w:t>
      </w:r>
    </w:p>
    <w:p w14:paraId="60016A8C" w14:textId="6A97E726" w:rsidR="00372F95" w:rsidRDefault="00372F95" w:rsidP="00EA215E">
      <w:pPr>
        <w:pStyle w:val="NormalWeb"/>
        <w:numPr>
          <w:ilvl w:val="0"/>
          <w:numId w:val="4"/>
        </w:numPr>
        <w:jc w:val="both"/>
        <w:rPr>
          <w:rFonts w:ascii="Arial" w:hAnsi="Arial" w:cs="Arial"/>
        </w:rPr>
      </w:pPr>
      <w:r>
        <w:rPr>
          <w:rFonts w:ascii="Arial" w:hAnsi="Arial" w:cs="Arial"/>
        </w:rPr>
        <w:t>Ensure procurement activities support</w:t>
      </w:r>
      <w:r w:rsidR="00BE3E5A">
        <w:rPr>
          <w:rFonts w:ascii="Arial" w:hAnsi="Arial" w:cs="Arial"/>
        </w:rPr>
        <w:t xml:space="preserve"> </w:t>
      </w:r>
      <w:r w:rsidR="002E0940">
        <w:rPr>
          <w:rFonts w:ascii="Arial" w:hAnsi="Arial" w:cs="Arial"/>
        </w:rPr>
        <w:t>and promote</w:t>
      </w:r>
      <w:r>
        <w:rPr>
          <w:rFonts w:ascii="Arial" w:hAnsi="Arial" w:cs="Arial"/>
        </w:rPr>
        <w:t xml:space="preserve"> </w:t>
      </w:r>
      <w:r w:rsidR="00BE3E5A">
        <w:rPr>
          <w:rFonts w:ascii="Arial" w:hAnsi="Arial" w:cs="Arial"/>
        </w:rPr>
        <w:t>local</w:t>
      </w:r>
      <w:r w:rsidR="002E0940">
        <w:rPr>
          <w:rFonts w:ascii="Arial" w:hAnsi="Arial" w:cs="Arial"/>
        </w:rPr>
        <w:t xml:space="preserve"> priorities and</w:t>
      </w:r>
      <w:r>
        <w:rPr>
          <w:rFonts w:ascii="Arial" w:hAnsi="Arial" w:cs="Arial"/>
        </w:rPr>
        <w:t xml:space="preserve"> </w:t>
      </w:r>
      <w:r w:rsidR="00B64C63">
        <w:rPr>
          <w:rFonts w:ascii="Arial" w:hAnsi="Arial" w:cs="Arial"/>
        </w:rPr>
        <w:t>take account</w:t>
      </w:r>
      <w:r>
        <w:rPr>
          <w:rFonts w:ascii="Arial" w:hAnsi="Arial" w:cs="Arial"/>
        </w:rPr>
        <w:t xml:space="preserve"> </w:t>
      </w:r>
      <w:r w:rsidR="002E0940">
        <w:rPr>
          <w:rFonts w:ascii="Arial" w:hAnsi="Arial" w:cs="Arial"/>
        </w:rPr>
        <w:t xml:space="preserve">of </w:t>
      </w:r>
      <w:r>
        <w:rPr>
          <w:rFonts w:ascii="Arial" w:hAnsi="Arial" w:cs="Arial"/>
        </w:rPr>
        <w:t xml:space="preserve">relevant legislation such as equality, sustainability, social value, environmental issues, </w:t>
      </w:r>
      <w:r w:rsidR="002E0940">
        <w:rPr>
          <w:rFonts w:ascii="Arial" w:hAnsi="Arial" w:cs="Arial"/>
        </w:rPr>
        <w:t>a</w:t>
      </w:r>
      <w:r>
        <w:rPr>
          <w:rFonts w:ascii="Arial" w:hAnsi="Arial" w:cs="Arial"/>
        </w:rPr>
        <w:t>nd General Data Protection Regulations (GDPR) requirements.</w:t>
      </w:r>
    </w:p>
    <w:p w14:paraId="316156A0" w14:textId="2E73427B" w:rsidR="00A62A7C" w:rsidRDefault="00372F95" w:rsidP="00EA215E">
      <w:pPr>
        <w:pStyle w:val="NormalWeb"/>
        <w:numPr>
          <w:ilvl w:val="0"/>
          <w:numId w:val="4"/>
        </w:numPr>
        <w:jc w:val="both"/>
        <w:rPr>
          <w:rFonts w:ascii="Arial" w:hAnsi="Arial" w:cs="Arial"/>
        </w:rPr>
      </w:pPr>
      <w:r>
        <w:rPr>
          <w:rFonts w:ascii="Arial" w:hAnsi="Arial" w:cs="Arial"/>
        </w:rPr>
        <w:lastRenderedPageBreak/>
        <w:t>Ensure p</w:t>
      </w:r>
      <w:r w:rsidR="00A62A7C">
        <w:rPr>
          <w:rFonts w:ascii="Arial" w:hAnsi="Arial" w:cs="Arial"/>
        </w:rPr>
        <w:t>rocurement procedures are undertaken by suitably trained staff in a professional manner in accordance with the Councils Code of Conduct, CPR</w:t>
      </w:r>
      <w:r w:rsidR="0042334F">
        <w:rPr>
          <w:rFonts w:ascii="Arial" w:hAnsi="Arial" w:cs="Arial"/>
        </w:rPr>
        <w:t>s</w:t>
      </w:r>
      <w:r w:rsidR="00A62A7C">
        <w:rPr>
          <w:rFonts w:ascii="Arial" w:hAnsi="Arial" w:cs="Arial"/>
        </w:rPr>
        <w:t xml:space="preserve">, Financial Regulations and other applicable policies and procedures. </w:t>
      </w:r>
    </w:p>
    <w:p w14:paraId="7E4502D3" w14:textId="77777777" w:rsidR="00B6374F" w:rsidRDefault="00727DEC" w:rsidP="00EA215E">
      <w:pPr>
        <w:pStyle w:val="NormalWeb"/>
        <w:numPr>
          <w:ilvl w:val="0"/>
          <w:numId w:val="4"/>
        </w:numPr>
        <w:jc w:val="both"/>
        <w:rPr>
          <w:rFonts w:ascii="Arial" w:hAnsi="Arial" w:cs="Arial"/>
        </w:rPr>
      </w:pPr>
      <w:r w:rsidRPr="00B6374F">
        <w:rPr>
          <w:rFonts w:ascii="Arial" w:hAnsi="Arial" w:cs="Arial"/>
        </w:rPr>
        <w:t>Ensur</w:t>
      </w:r>
      <w:r w:rsidR="00C06ECF" w:rsidRPr="00B6374F">
        <w:rPr>
          <w:rFonts w:ascii="Arial" w:hAnsi="Arial" w:cs="Arial"/>
        </w:rPr>
        <w:t>e</w:t>
      </w:r>
      <w:r w:rsidR="003C4149" w:rsidRPr="00B6374F">
        <w:rPr>
          <w:rFonts w:ascii="Arial" w:hAnsi="Arial" w:cs="Arial"/>
        </w:rPr>
        <w:t xml:space="preserve"> procurement</w:t>
      </w:r>
      <w:r w:rsidR="00BA49EC" w:rsidRPr="00B6374F">
        <w:rPr>
          <w:rFonts w:ascii="Arial" w:hAnsi="Arial" w:cs="Arial"/>
        </w:rPr>
        <w:t xml:space="preserve"> policy</w:t>
      </w:r>
      <w:r w:rsidR="003C4149" w:rsidRPr="00B6374F">
        <w:rPr>
          <w:rFonts w:ascii="Arial" w:hAnsi="Arial" w:cs="Arial"/>
        </w:rPr>
        <w:t xml:space="preserve"> is e</w:t>
      </w:r>
      <w:r w:rsidRPr="00B6374F">
        <w:rPr>
          <w:rFonts w:ascii="Arial" w:hAnsi="Arial" w:cs="Arial"/>
        </w:rPr>
        <w:t xml:space="preserve">mbedded within </w:t>
      </w:r>
      <w:r w:rsidR="00DD1374" w:rsidRPr="00B6374F">
        <w:rPr>
          <w:rFonts w:ascii="Arial" w:hAnsi="Arial" w:cs="Arial"/>
        </w:rPr>
        <w:t xml:space="preserve">all </w:t>
      </w:r>
      <w:r w:rsidRPr="00B6374F">
        <w:rPr>
          <w:rFonts w:ascii="Arial" w:hAnsi="Arial" w:cs="Arial"/>
        </w:rPr>
        <w:t>future projects from initial strategic advice for procurement options and for the life cyc</w:t>
      </w:r>
      <w:r w:rsidR="00DD1374" w:rsidRPr="00B6374F">
        <w:rPr>
          <w:rFonts w:ascii="Arial" w:hAnsi="Arial" w:cs="Arial"/>
        </w:rPr>
        <w:t>le of contracts with effective c</w:t>
      </w:r>
      <w:r w:rsidRPr="00B6374F">
        <w:rPr>
          <w:rFonts w:ascii="Arial" w:hAnsi="Arial" w:cs="Arial"/>
        </w:rPr>
        <w:t>ontract management and lessons learned.</w:t>
      </w:r>
    </w:p>
    <w:p w14:paraId="388A5C87" w14:textId="77777777" w:rsidR="00A62A7C" w:rsidRDefault="00DD1374" w:rsidP="00EA215E">
      <w:pPr>
        <w:pStyle w:val="NormalWeb"/>
        <w:numPr>
          <w:ilvl w:val="0"/>
          <w:numId w:val="4"/>
        </w:numPr>
        <w:jc w:val="both"/>
        <w:rPr>
          <w:rFonts w:ascii="Arial" w:hAnsi="Arial" w:cs="Arial"/>
        </w:rPr>
      </w:pPr>
      <w:r w:rsidRPr="00B6374F">
        <w:rPr>
          <w:rFonts w:ascii="Arial" w:hAnsi="Arial" w:cs="Arial"/>
        </w:rPr>
        <w:t>Ensure the procurement process is streamlined and “lean” applying the most cos</w:t>
      </w:r>
      <w:r w:rsidR="00B6374F">
        <w:rPr>
          <w:rFonts w:ascii="Arial" w:hAnsi="Arial" w:cs="Arial"/>
        </w:rPr>
        <w:t xml:space="preserve">t effective and efficient route using the gateway process </w:t>
      </w:r>
      <w:r w:rsidRPr="00B6374F">
        <w:rPr>
          <w:rFonts w:ascii="Arial" w:hAnsi="Arial" w:cs="Arial"/>
        </w:rPr>
        <w:t>with full use of partnership arrangements</w:t>
      </w:r>
      <w:r w:rsidR="00A62A7C" w:rsidRPr="00B6374F">
        <w:rPr>
          <w:rFonts w:ascii="Arial" w:hAnsi="Arial" w:cs="Arial"/>
        </w:rPr>
        <w:t>,</w:t>
      </w:r>
      <w:r w:rsidR="00A355A9" w:rsidRPr="00B6374F">
        <w:rPr>
          <w:rFonts w:ascii="Arial" w:hAnsi="Arial" w:cs="Arial"/>
        </w:rPr>
        <w:t xml:space="preserve"> </w:t>
      </w:r>
      <w:r w:rsidR="00B6374F" w:rsidRPr="00B6374F">
        <w:rPr>
          <w:rFonts w:ascii="Arial" w:hAnsi="Arial" w:cs="Arial"/>
        </w:rPr>
        <w:t>new and existing</w:t>
      </w:r>
      <w:r w:rsidR="00A62A7C" w:rsidRPr="00B6374F">
        <w:rPr>
          <w:rFonts w:ascii="Arial" w:hAnsi="Arial" w:cs="Arial"/>
        </w:rPr>
        <w:t xml:space="preserve"> corporate contracts, </w:t>
      </w:r>
      <w:r w:rsidR="00A355A9" w:rsidRPr="00B6374F">
        <w:rPr>
          <w:rFonts w:ascii="Arial" w:hAnsi="Arial" w:cs="Arial"/>
        </w:rPr>
        <w:t>framework</w:t>
      </w:r>
      <w:r w:rsidRPr="00B6374F">
        <w:rPr>
          <w:rFonts w:ascii="Arial" w:hAnsi="Arial" w:cs="Arial"/>
        </w:rPr>
        <w:t xml:space="preserve"> agreements</w:t>
      </w:r>
      <w:r w:rsidR="00A62A7C" w:rsidRPr="00B6374F">
        <w:rPr>
          <w:rFonts w:ascii="Arial" w:hAnsi="Arial" w:cs="Arial"/>
        </w:rPr>
        <w:t>, direct award</w:t>
      </w:r>
      <w:r w:rsidR="00B6374F" w:rsidRPr="00B6374F">
        <w:rPr>
          <w:rFonts w:ascii="Arial" w:hAnsi="Arial" w:cs="Arial"/>
        </w:rPr>
        <w:t xml:space="preserve"> and the tender process where required.</w:t>
      </w:r>
    </w:p>
    <w:p w14:paraId="2F0C74E5" w14:textId="16CA27ED" w:rsidR="00372F95" w:rsidRPr="00730CA6" w:rsidRDefault="00372F95" w:rsidP="00EA215E">
      <w:pPr>
        <w:pStyle w:val="NormalWeb"/>
        <w:numPr>
          <w:ilvl w:val="0"/>
          <w:numId w:val="4"/>
        </w:numPr>
        <w:jc w:val="both"/>
        <w:rPr>
          <w:rFonts w:ascii="Arial" w:hAnsi="Arial" w:cs="Arial"/>
        </w:rPr>
      </w:pPr>
      <w:r w:rsidRPr="00730CA6">
        <w:rPr>
          <w:rFonts w:ascii="Arial" w:hAnsi="Arial" w:cs="Arial"/>
        </w:rPr>
        <w:t xml:space="preserve">Promote and encourage local business suppliers, particularly </w:t>
      </w:r>
      <w:r w:rsidR="002E0940" w:rsidRPr="009F6DA5">
        <w:rPr>
          <w:rFonts w:ascii="Arial" w:hAnsi="Arial" w:cs="Arial"/>
        </w:rPr>
        <w:t xml:space="preserve">Small Medium Enterprise </w:t>
      </w:r>
      <w:r w:rsidR="002E0940">
        <w:rPr>
          <w:rFonts w:ascii="Arial" w:hAnsi="Arial" w:cs="Arial"/>
        </w:rPr>
        <w:t>(</w:t>
      </w:r>
      <w:r w:rsidRPr="00730CA6">
        <w:rPr>
          <w:rFonts w:ascii="Arial" w:hAnsi="Arial" w:cs="Arial"/>
        </w:rPr>
        <w:t>SME</w:t>
      </w:r>
      <w:r w:rsidR="002E0940">
        <w:rPr>
          <w:rFonts w:ascii="Arial" w:hAnsi="Arial" w:cs="Arial"/>
        </w:rPr>
        <w:t>)</w:t>
      </w:r>
      <w:r w:rsidRPr="00730CA6">
        <w:rPr>
          <w:rFonts w:ascii="Arial" w:hAnsi="Arial" w:cs="Arial"/>
        </w:rPr>
        <w:t>, by having regard to local employment and skills shortage, working with local businesses to register for Council opportunities</w:t>
      </w:r>
      <w:r w:rsidR="00BF0227">
        <w:rPr>
          <w:rFonts w:ascii="Arial" w:hAnsi="Arial" w:cs="Arial"/>
        </w:rPr>
        <w:t>, assisting with training for on-line registration when required,</w:t>
      </w:r>
      <w:r w:rsidR="00BF0227" w:rsidRPr="00730CA6">
        <w:rPr>
          <w:rFonts w:ascii="Arial" w:hAnsi="Arial" w:cs="Arial"/>
        </w:rPr>
        <w:t xml:space="preserve"> holding</w:t>
      </w:r>
      <w:r w:rsidRPr="00730CA6">
        <w:rPr>
          <w:rFonts w:ascii="Arial" w:hAnsi="Arial" w:cs="Arial"/>
        </w:rPr>
        <w:t xml:space="preserve"> trade days and </w:t>
      </w:r>
      <w:r>
        <w:rPr>
          <w:rFonts w:ascii="Arial" w:hAnsi="Arial" w:cs="Arial"/>
        </w:rPr>
        <w:t>other engagement opportunities such a pre tender information days and general market research</w:t>
      </w:r>
      <w:r w:rsidR="00BF0227">
        <w:rPr>
          <w:rFonts w:ascii="Arial" w:hAnsi="Arial" w:cs="Arial"/>
        </w:rPr>
        <w:t>.</w:t>
      </w:r>
    </w:p>
    <w:p w14:paraId="0BED4478" w14:textId="77777777" w:rsidR="00372F95" w:rsidRDefault="009F6DA5" w:rsidP="00EA215E">
      <w:pPr>
        <w:pStyle w:val="NormalWeb"/>
        <w:numPr>
          <w:ilvl w:val="0"/>
          <w:numId w:val="4"/>
        </w:numPr>
        <w:jc w:val="both"/>
        <w:rPr>
          <w:rFonts w:ascii="Arial" w:hAnsi="Arial" w:cs="Arial"/>
        </w:rPr>
      </w:pPr>
      <w:r>
        <w:rPr>
          <w:rFonts w:ascii="Arial" w:hAnsi="Arial" w:cs="Arial"/>
        </w:rPr>
        <w:t>Re-invest in the local economy by u</w:t>
      </w:r>
      <w:r w:rsidR="00372F95">
        <w:rPr>
          <w:rFonts w:ascii="Arial" w:hAnsi="Arial" w:cs="Arial"/>
        </w:rPr>
        <w:t>ndertaking framework procurements to deliver pre-procured services of local tradespeople and services.</w:t>
      </w:r>
    </w:p>
    <w:p w14:paraId="286869D1" w14:textId="7095AAB5" w:rsidR="00C15E2F" w:rsidRDefault="00C15E2F" w:rsidP="00EA215E">
      <w:pPr>
        <w:pStyle w:val="NormalWeb"/>
        <w:numPr>
          <w:ilvl w:val="0"/>
          <w:numId w:val="4"/>
        </w:numPr>
        <w:jc w:val="both"/>
        <w:rPr>
          <w:rFonts w:ascii="Arial" w:hAnsi="Arial" w:cs="Arial"/>
        </w:rPr>
      </w:pPr>
      <w:r w:rsidRPr="00E87A6D">
        <w:rPr>
          <w:rFonts w:ascii="Arial" w:hAnsi="Arial" w:cs="Arial"/>
        </w:rPr>
        <w:t>Ensure sustainable procurement and social value in all relevant procur</w:t>
      </w:r>
      <w:r>
        <w:rPr>
          <w:rFonts w:ascii="Arial" w:hAnsi="Arial" w:cs="Arial"/>
        </w:rPr>
        <w:t xml:space="preserve">ement projects including the use of smaller </w:t>
      </w:r>
      <w:r w:rsidRPr="009F6DA5">
        <w:rPr>
          <w:rFonts w:ascii="Arial" w:hAnsi="Arial" w:cs="Arial"/>
        </w:rPr>
        <w:t xml:space="preserve">“lots” within larger value procurements to encourage SME involvement. </w:t>
      </w:r>
    </w:p>
    <w:p w14:paraId="48B02F92" w14:textId="77777777" w:rsidR="00C15E2F" w:rsidRDefault="00C15E2F" w:rsidP="00EA215E">
      <w:pPr>
        <w:pStyle w:val="NormalWeb"/>
        <w:numPr>
          <w:ilvl w:val="0"/>
          <w:numId w:val="4"/>
        </w:numPr>
        <w:jc w:val="both"/>
        <w:rPr>
          <w:rFonts w:ascii="Arial" w:hAnsi="Arial" w:cs="Arial"/>
        </w:rPr>
      </w:pPr>
      <w:r>
        <w:rPr>
          <w:rFonts w:ascii="Arial" w:hAnsi="Arial" w:cs="Arial"/>
        </w:rPr>
        <w:t xml:space="preserve">Continue to develop a staff awareness in sustainability, social value and local supplier </w:t>
      </w:r>
      <w:r w:rsidR="00372F95">
        <w:rPr>
          <w:rFonts w:ascii="Arial" w:hAnsi="Arial" w:cs="Arial"/>
        </w:rPr>
        <w:t>availability/</w:t>
      </w:r>
      <w:r>
        <w:rPr>
          <w:rFonts w:ascii="Arial" w:hAnsi="Arial" w:cs="Arial"/>
        </w:rPr>
        <w:t>requirements.</w:t>
      </w:r>
    </w:p>
    <w:p w14:paraId="2A1DDA2B" w14:textId="6214DEE6" w:rsidR="00C15E2F" w:rsidRPr="00C15E2F" w:rsidRDefault="00372F95" w:rsidP="00EA215E">
      <w:pPr>
        <w:pStyle w:val="NormalWeb"/>
        <w:numPr>
          <w:ilvl w:val="0"/>
          <w:numId w:val="4"/>
        </w:numPr>
        <w:jc w:val="both"/>
        <w:rPr>
          <w:rFonts w:ascii="Arial" w:hAnsi="Arial" w:cs="Arial"/>
        </w:rPr>
      </w:pPr>
      <w:r>
        <w:rPr>
          <w:rFonts w:ascii="Arial" w:hAnsi="Arial" w:cs="Arial"/>
        </w:rPr>
        <w:t>Ensure c</w:t>
      </w:r>
      <w:r w:rsidR="00C15E2F" w:rsidRPr="00C15E2F">
        <w:rPr>
          <w:rFonts w:ascii="Arial" w:hAnsi="Arial" w:cs="Arial"/>
        </w:rPr>
        <w:t xml:space="preserve">ontracts are awarded fairly and transparently in line with the Council’s CPRs and evaluation criteria, </w:t>
      </w:r>
      <w:r w:rsidR="00F12B04">
        <w:rPr>
          <w:rFonts w:ascii="Arial" w:hAnsi="Arial" w:cs="Arial"/>
        </w:rPr>
        <w:t xml:space="preserve">which </w:t>
      </w:r>
      <w:r w:rsidR="00C15E2F" w:rsidRPr="00C15E2F">
        <w:rPr>
          <w:rFonts w:ascii="Arial" w:hAnsi="Arial" w:cs="Arial"/>
        </w:rPr>
        <w:t>will generally reflect an award using a MEAT (Most Economically Advantage Tender) evaluation which incorporates: quality, price or cost using a cost effective approach, technical merit, social characteristics, environmental characteristics, innovation and social value as reflected in the tender documentation.</w:t>
      </w:r>
    </w:p>
    <w:p w14:paraId="56476D33" w14:textId="77777777" w:rsidR="00C15E2F" w:rsidRDefault="00372F95" w:rsidP="00EA215E">
      <w:pPr>
        <w:pStyle w:val="NormalWeb"/>
        <w:numPr>
          <w:ilvl w:val="0"/>
          <w:numId w:val="4"/>
        </w:numPr>
        <w:jc w:val="both"/>
        <w:rPr>
          <w:rFonts w:ascii="Arial" w:hAnsi="Arial" w:cs="Arial"/>
        </w:rPr>
      </w:pPr>
      <w:r>
        <w:rPr>
          <w:rFonts w:ascii="Arial" w:hAnsi="Arial" w:cs="Arial"/>
        </w:rPr>
        <w:t>Ensure f</w:t>
      </w:r>
      <w:r w:rsidR="00C15E2F">
        <w:rPr>
          <w:rFonts w:ascii="Arial" w:hAnsi="Arial" w:cs="Arial"/>
        </w:rPr>
        <w:t xml:space="preserve">inancial and professional abilities </w:t>
      </w:r>
      <w:r>
        <w:rPr>
          <w:rFonts w:ascii="Arial" w:hAnsi="Arial" w:cs="Arial"/>
        </w:rPr>
        <w:t>are</w:t>
      </w:r>
      <w:r w:rsidR="00C15E2F">
        <w:rPr>
          <w:rFonts w:ascii="Arial" w:hAnsi="Arial" w:cs="Arial"/>
        </w:rPr>
        <w:t xml:space="preserve"> scrutinised, evaluated and approved.</w:t>
      </w:r>
    </w:p>
    <w:p w14:paraId="0D35259B" w14:textId="790BB3EA" w:rsidR="00C15E2F" w:rsidRDefault="00372F95" w:rsidP="00EA215E">
      <w:pPr>
        <w:pStyle w:val="NormalWeb"/>
        <w:numPr>
          <w:ilvl w:val="0"/>
          <w:numId w:val="4"/>
        </w:numPr>
        <w:jc w:val="both"/>
        <w:rPr>
          <w:rFonts w:ascii="Arial" w:hAnsi="Arial" w:cs="Arial"/>
        </w:rPr>
      </w:pPr>
      <w:r>
        <w:rPr>
          <w:rFonts w:ascii="Arial" w:hAnsi="Arial" w:cs="Arial"/>
        </w:rPr>
        <w:t>Ensure m</w:t>
      </w:r>
      <w:r w:rsidR="00C15E2F" w:rsidRPr="00EE2D7C">
        <w:rPr>
          <w:rFonts w:ascii="Arial" w:hAnsi="Arial" w:cs="Arial"/>
        </w:rPr>
        <w:t xml:space="preserve">ajor procurements </w:t>
      </w:r>
      <w:r>
        <w:rPr>
          <w:rFonts w:ascii="Arial" w:hAnsi="Arial" w:cs="Arial"/>
        </w:rPr>
        <w:t>are</w:t>
      </w:r>
      <w:r w:rsidR="00C15E2F" w:rsidRPr="00EE2D7C">
        <w:rPr>
          <w:rFonts w:ascii="Arial" w:hAnsi="Arial" w:cs="Arial"/>
        </w:rPr>
        <w:t xml:space="preserve"> treated as whole life projects incorporating an appropriately detailed business case, alignment to strategic objectives, budgetary approvals, gateway reviews, contract management and lessons learned as depicted below. Each procurement must have a named Service lead/Project lead to continue the process following Contract award.</w:t>
      </w:r>
    </w:p>
    <w:p w14:paraId="510206C0" w14:textId="376926AD" w:rsidR="0042334F" w:rsidRDefault="0042334F" w:rsidP="007934A3">
      <w:pPr>
        <w:pStyle w:val="NormalWeb"/>
        <w:jc w:val="both"/>
        <w:rPr>
          <w:rFonts w:ascii="Arial" w:hAnsi="Arial" w:cs="Arial"/>
        </w:rPr>
      </w:pPr>
    </w:p>
    <w:p w14:paraId="57FD8B2B" w14:textId="77777777" w:rsidR="0042334F" w:rsidRDefault="0042334F" w:rsidP="007934A3">
      <w:pPr>
        <w:pStyle w:val="NormalWeb"/>
        <w:jc w:val="both"/>
        <w:rPr>
          <w:rFonts w:ascii="Arial" w:hAnsi="Arial" w:cs="Arial"/>
        </w:rPr>
      </w:pPr>
    </w:p>
    <w:p w14:paraId="4AF06A3F" w14:textId="3DCC30E1" w:rsidR="009F6DA5" w:rsidRDefault="009F6DA5" w:rsidP="00EA215E">
      <w:pPr>
        <w:pStyle w:val="NormalWeb"/>
        <w:ind w:left="360"/>
        <w:jc w:val="both"/>
        <w:rPr>
          <w:rFonts w:ascii="Arial" w:hAnsi="Arial" w:cs="Arial"/>
        </w:rPr>
      </w:pPr>
    </w:p>
    <w:p w14:paraId="0428E2E9" w14:textId="77777777" w:rsidR="00215EA4" w:rsidRDefault="00215EA4" w:rsidP="00EA215E">
      <w:pPr>
        <w:pStyle w:val="NormalWeb"/>
        <w:ind w:left="360"/>
        <w:jc w:val="both"/>
        <w:rPr>
          <w:rFonts w:ascii="Arial" w:hAnsi="Arial" w:cs="Arial"/>
        </w:rPr>
      </w:pPr>
    </w:p>
    <w:p w14:paraId="2F95A6F7" w14:textId="77777777" w:rsidR="00215EA4" w:rsidRDefault="00215EA4" w:rsidP="00EA215E">
      <w:pPr>
        <w:pStyle w:val="NormalWeb"/>
        <w:ind w:left="360"/>
        <w:jc w:val="both"/>
        <w:rPr>
          <w:rFonts w:ascii="Arial" w:hAnsi="Arial" w:cs="Arial"/>
        </w:rPr>
      </w:pPr>
    </w:p>
    <w:p w14:paraId="2BC9C7F0" w14:textId="316E8B85" w:rsidR="002A398E" w:rsidRDefault="002A398E" w:rsidP="00EA215E">
      <w:pPr>
        <w:pStyle w:val="NormalWeb"/>
        <w:ind w:left="360"/>
        <w:jc w:val="both"/>
        <w:rPr>
          <w:rFonts w:ascii="Arial" w:hAnsi="Arial" w:cs="Arial"/>
        </w:rPr>
      </w:pPr>
    </w:p>
    <w:p w14:paraId="399C0FA5" w14:textId="0EEDE01B" w:rsidR="00C15E2F" w:rsidRDefault="00C15E2F" w:rsidP="002A398E">
      <w:pPr>
        <w:pStyle w:val="NormalWeb"/>
        <w:ind w:left="360"/>
        <w:jc w:val="both"/>
        <w:rPr>
          <w:rFonts w:ascii="Arial" w:hAnsi="Arial" w:cs="Arial"/>
        </w:rPr>
      </w:pPr>
      <w:r w:rsidRPr="001A543C">
        <w:rPr>
          <w:noProof/>
        </w:rPr>
        <w:lastRenderedPageBreak/>
        <mc:AlternateContent>
          <mc:Choice Requires="wpg">
            <w:drawing>
              <wp:anchor distT="0" distB="0" distL="114300" distR="114300" simplePos="0" relativeHeight="251659264" behindDoc="0" locked="0" layoutInCell="1" allowOverlap="1" wp14:anchorId="44AD11A8" wp14:editId="3E8B27A8">
                <wp:simplePos x="0" y="0"/>
                <wp:positionH relativeFrom="column">
                  <wp:posOffset>771525</wp:posOffset>
                </wp:positionH>
                <wp:positionV relativeFrom="paragraph">
                  <wp:posOffset>247015</wp:posOffset>
                </wp:positionV>
                <wp:extent cx="4619284" cy="3459233"/>
                <wp:effectExtent l="57150" t="38100" r="67310" b="103505"/>
                <wp:wrapNone/>
                <wp:docPr id="26" name="Group 26"/>
                <wp:cNvGraphicFramePr/>
                <a:graphic xmlns:a="http://schemas.openxmlformats.org/drawingml/2006/main">
                  <a:graphicData uri="http://schemas.microsoft.com/office/word/2010/wordprocessingGroup">
                    <wpg:wgp>
                      <wpg:cNvGrpSpPr/>
                      <wpg:grpSpPr>
                        <a:xfrm>
                          <a:off x="0" y="0"/>
                          <a:ext cx="4619284" cy="3459233"/>
                          <a:chOff x="0" y="0"/>
                          <a:chExt cx="4619284" cy="3459233"/>
                        </a:xfrm>
                      </wpg:grpSpPr>
                      <wps:wsp>
                        <wps:cNvPr id="6" name="Text Box 6"/>
                        <wps:cNvSpPr txBox="1"/>
                        <wps:spPr>
                          <a:xfrm>
                            <a:off x="2777319" y="382137"/>
                            <a:ext cx="1351129" cy="464024"/>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17C418AC" w14:textId="77777777" w:rsidR="00AB4878" w:rsidRPr="00397050" w:rsidRDefault="00AB4878" w:rsidP="00C15E2F">
                              <w:pPr>
                                <w:pStyle w:val="NoSpacing"/>
                                <w:jc w:val="center"/>
                                <w:rPr>
                                  <w:sz w:val="20"/>
                                </w:rPr>
                              </w:pPr>
                              <w:r w:rsidRPr="00397050">
                                <w:rPr>
                                  <w:sz w:val="20"/>
                                </w:rPr>
                                <w:t>Identify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3173104" y="2176818"/>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092BC9DD" w14:textId="77777777" w:rsidR="00AB4878" w:rsidRPr="00397050" w:rsidRDefault="00AB4878" w:rsidP="00C15E2F">
                              <w:pPr>
                                <w:pStyle w:val="NoSpacing"/>
                                <w:jc w:val="center"/>
                                <w:rPr>
                                  <w:sz w:val="20"/>
                                </w:rPr>
                              </w:pPr>
                              <w:r w:rsidRPr="00397050">
                                <w:rPr>
                                  <w:sz w:val="20"/>
                                </w:rPr>
                                <w:t>Define procurement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3268639" y="1255594"/>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4760F414" w14:textId="77777777" w:rsidR="00AB4878" w:rsidRPr="00397050" w:rsidRDefault="00AB4878" w:rsidP="00C15E2F">
                              <w:pPr>
                                <w:pStyle w:val="NoSpacing"/>
                                <w:jc w:val="center"/>
                                <w:rPr>
                                  <w:sz w:val="20"/>
                                </w:rPr>
                              </w:pPr>
                              <w:r w:rsidRPr="00397050">
                                <w:rPr>
                                  <w:sz w:val="20"/>
                                </w:rPr>
                                <w:t>Develop business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573206" y="382137"/>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75634571" w14:textId="77777777" w:rsidR="00AB4878" w:rsidRPr="004F6EB2" w:rsidRDefault="00AB4878" w:rsidP="00C15E2F">
                              <w:pPr>
                                <w:pStyle w:val="NoSpacing"/>
                                <w:jc w:val="center"/>
                                <w:rPr>
                                  <w:sz w:val="20"/>
                                </w:rPr>
                              </w:pPr>
                              <w:r w:rsidRPr="004F6EB2">
                                <w:rPr>
                                  <w:sz w:val="20"/>
                                </w:rPr>
                                <w:t>Closure/lesson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579427" y="2947916"/>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57160691" w14:textId="77777777" w:rsidR="00AB4878" w:rsidRPr="00397050" w:rsidRDefault="00AB4878" w:rsidP="00C15E2F">
                              <w:pPr>
                                <w:pStyle w:val="NoSpacing"/>
                                <w:jc w:val="center"/>
                                <w:rPr>
                                  <w:sz w:val="20"/>
                                </w:rPr>
                              </w:pPr>
                              <w:r>
                                <w:rPr>
                                  <w:sz w:val="20"/>
                                </w:rPr>
                                <w:t>Supplier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696036" y="2995683"/>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349D9C6C" w14:textId="77777777" w:rsidR="00AB4878" w:rsidRPr="00397050" w:rsidRDefault="00AB4878" w:rsidP="00C15E2F">
                              <w:pPr>
                                <w:pStyle w:val="NoSpacing"/>
                                <w:jc w:val="center"/>
                                <w:rPr>
                                  <w:sz w:val="20"/>
                                </w:rPr>
                              </w:pPr>
                              <w:r>
                                <w:rPr>
                                  <w:sz w:val="20"/>
                                </w:rPr>
                                <w:t>Tender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176818"/>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4FCCF164" w14:textId="77777777" w:rsidR="00AB4878" w:rsidRPr="00397050" w:rsidRDefault="00AB4878" w:rsidP="00C15E2F">
                              <w:pPr>
                                <w:pStyle w:val="NoSpacing"/>
                                <w:jc w:val="center"/>
                                <w:rPr>
                                  <w:sz w:val="20"/>
                                </w:rPr>
                              </w:pPr>
                              <w:r>
                                <w:rPr>
                                  <w:sz w:val="20"/>
                                </w:rPr>
                                <w:t>Award and implement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61415" y="1255594"/>
                            <a:ext cx="1350645" cy="4635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5E763000" w14:textId="77777777" w:rsidR="00AB4878" w:rsidRPr="00397050" w:rsidRDefault="00AB4878" w:rsidP="00C15E2F">
                              <w:pPr>
                                <w:pStyle w:val="NoSpacing"/>
                                <w:jc w:val="center"/>
                                <w:rPr>
                                  <w:sz w:val="20"/>
                                </w:rPr>
                              </w:pPr>
                              <w:r>
                                <w:rPr>
                                  <w:sz w:val="20"/>
                                </w:rPr>
                                <w:t>Manage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rot="4570237">
                            <a:off x="3729251" y="972402"/>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Arrow 18"/>
                        <wps:cNvSpPr/>
                        <wps:spPr>
                          <a:xfrm rot="5804980">
                            <a:off x="3817961" y="1866331"/>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19"/>
                        <wps:cNvSpPr/>
                        <wps:spPr>
                          <a:xfrm rot="7471390">
                            <a:off x="3620069" y="2746611"/>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rot="10800000">
                            <a:off x="2183642" y="3152633"/>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rot="14346839">
                            <a:off x="863221" y="2746611"/>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rot="16535897">
                            <a:off x="651681" y="1866331"/>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rot="17885665">
                            <a:off x="788158" y="965579"/>
                            <a:ext cx="224790" cy="13589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rved Down Arrow 25"/>
                        <wps:cNvSpPr/>
                        <wps:spPr>
                          <a:xfrm>
                            <a:off x="1351128" y="0"/>
                            <a:ext cx="2108579" cy="319680"/>
                          </a:xfrm>
                          <a:prstGeom prst="curvedDown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AD11A8" id="Group 26" o:spid="_x0000_s1026" style="position:absolute;left:0;text-align:left;margin-left:60.75pt;margin-top:19.45pt;width:363.7pt;height:272.4pt;z-index:251659264" coordsize="46192,3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">
                <v:roundrect id="Text Box 6" o:spid="_x0000_s1027" style="position:absolute;left:27773;top:3821;width:13511;height:4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" fillcolor="#2787a0" strokecolor="#46aac5">
                  <v:fill color2="#34b3d6" rotate="t" angle="180" colors="0 #2787a0;52429f #36b1d2;1 #34b3d6" focus="100%" type="gradient">
                    <o:fill v:ext="view" type="gradientUnscaled"/>
                  </v:fill>
                  <v:shadow on="t" color="black" opacity="22937f" origin=",.5" offset="0,.63889mm"/>
                  <v:textbox>
                    <w:txbxContent>
                      <w:p w14:paraId="17C418AC" w14:textId="77777777" w:rsidR="00AB4878" w:rsidRPr="00397050" w:rsidRDefault="00AB4878" w:rsidP="00C15E2F">
                        <w:pPr>
                          <w:pStyle w:val="NoSpacing"/>
                          <w:jc w:val="center"/>
                          <w:rPr>
                            <w:sz w:val="20"/>
                          </w:rPr>
                        </w:pPr>
                        <w:r w:rsidRPr="00397050">
                          <w:rPr>
                            <w:sz w:val="20"/>
                          </w:rPr>
                          <w:t>Identify need</w:t>
                        </w:r>
                      </w:p>
                    </w:txbxContent>
                  </v:textbox>
                </v:roundrect>
                <v:roundrect id="Text Box 7" o:spid="_x0000_s1028" style="position:absolute;left:31731;top:21768;width:13506;height:4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" fillcolor="#2787a0" strokecolor="#46aac5">
                  <v:fill color2="#34b3d6" rotate="t" angle="180" colors="0 #2787a0;52429f #36b1d2;1 #34b3d6" focus="100%" type="gradient">
                    <o:fill v:ext="view" type="gradientUnscaled"/>
                  </v:fill>
                  <v:shadow on="t" color="black" opacity="22937f" origin=",.5" offset="0,.63889mm"/>
                  <v:textbox>
                    <w:txbxContent>
                      <w:p w14:paraId="092BC9DD" w14:textId="77777777" w:rsidR="00AB4878" w:rsidRPr="00397050" w:rsidRDefault="00AB4878" w:rsidP="00C15E2F">
                        <w:pPr>
                          <w:pStyle w:val="NoSpacing"/>
                          <w:jc w:val="center"/>
                          <w:rPr>
                            <w:sz w:val="20"/>
                          </w:rPr>
                        </w:pPr>
                        <w:r w:rsidRPr="00397050">
                          <w:rPr>
                            <w:sz w:val="20"/>
                          </w:rPr>
                          <w:t>Define procurement approach</w:t>
                        </w:r>
                      </w:p>
                    </w:txbxContent>
                  </v:textbox>
                </v:roundrect>
                <v:roundrect id="Text Box 8" o:spid="_x0000_s1029" style="position:absolute;left:32686;top:12555;width:13506;height:4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" fillcolor="#2787a0" strokecolor="#46aac5">
                  <v:fill color2="#34b3d6" rotate="t" angle="180" colors="0 #2787a0;52429f #36b1d2;1 #34b3d6" focus="100%" type="gradient">
                    <o:fill v:ext="view" type="gradientUnscaled"/>
                  </v:fill>
                  <v:shadow on="t" color="black" opacity="22937f" origin=",.5" offset="0,.63889mm"/>
                  <v:textbox>
                    <w:txbxContent>
                      <w:p w14:paraId="4760F414" w14:textId="77777777" w:rsidR="00AB4878" w:rsidRPr="00397050" w:rsidRDefault="00AB4878" w:rsidP="00C15E2F">
                        <w:pPr>
                          <w:pStyle w:val="NoSpacing"/>
                          <w:jc w:val="center"/>
                          <w:rPr>
                            <w:sz w:val="20"/>
                          </w:rPr>
                        </w:pPr>
                        <w:r w:rsidRPr="00397050">
                          <w:rPr>
                            <w:sz w:val="20"/>
                          </w:rPr>
                          <w:t>Develop business case</w:t>
                        </w:r>
                      </w:p>
                    </w:txbxContent>
                  </v:textbox>
                </v:roundrect>
                <v:roundrect id="Text Box 9" o:spid="_x0000_s1030" style="position:absolute;left:5732;top:3821;width:13506;height:4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" fillcolor="#2787a0" strokecolor="#46aac5">
                  <v:fill color2="#34b3d6" rotate="t" angle="180" colors="0 #2787a0;52429f #36b1d2;1 #34b3d6" focus="100%" type="gradient">
                    <o:fill v:ext="view" type="gradientUnscaled"/>
                  </v:fill>
                  <v:shadow on="t" color="black" opacity="22937f" origin=",.5" offset="0,.63889mm"/>
                  <v:textbox>
                    <w:txbxContent>
                      <w:p w14:paraId="75634571" w14:textId="77777777" w:rsidR="00AB4878" w:rsidRPr="004F6EB2" w:rsidRDefault="00AB4878" w:rsidP="00C15E2F">
                        <w:pPr>
                          <w:pStyle w:val="NoSpacing"/>
                          <w:jc w:val="center"/>
                          <w:rPr>
                            <w:sz w:val="20"/>
                          </w:rPr>
                        </w:pPr>
                        <w:r w:rsidRPr="004F6EB2">
                          <w:rPr>
                            <w:sz w:val="20"/>
                          </w:rPr>
                          <w:t>Closure/lesson learned</w:t>
                        </w:r>
                      </w:p>
                    </w:txbxContent>
                  </v:textbox>
                </v:roundrect>
                <v:roundrect id="Text Box 10" o:spid="_x0000_s1031" style="position:absolute;left:25794;top:29479;width:13506;height:4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" fillcolor="#2787a0" strokecolor="#46aac5">
                  <v:fill color2="#34b3d6" rotate="t" angle="180" colors="0 #2787a0;52429f #36b1d2;1 #34b3d6" focus="100%" type="gradient">
                    <o:fill v:ext="view" type="gradientUnscaled"/>
                  </v:fill>
                  <v:shadow on="t" color="black" opacity="22937f" origin=",.5" offset="0,.63889mm"/>
                  <v:textbox>
                    <w:txbxContent>
                      <w:p w14:paraId="57160691" w14:textId="77777777" w:rsidR="00AB4878" w:rsidRPr="00397050" w:rsidRDefault="00AB4878" w:rsidP="00C15E2F">
                        <w:pPr>
                          <w:pStyle w:val="NoSpacing"/>
                          <w:jc w:val="center"/>
                          <w:rPr>
                            <w:sz w:val="20"/>
                          </w:rPr>
                        </w:pPr>
                        <w:r>
                          <w:rPr>
                            <w:sz w:val="20"/>
                          </w:rPr>
                          <w:t>Supplier selection</w:t>
                        </w:r>
                      </w:p>
                    </w:txbxContent>
                  </v:textbox>
                </v:roundrect>
                <v:roundrect id="Text Box 11" o:spid="_x0000_s1032" style="position:absolute;left:6960;top:29956;width:13506;height:4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" fillcolor="#2787a0" strokecolor="#46aac5">
                  <v:fill color2="#34b3d6" rotate="t" angle="180" colors="0 #2787a0;52429f #36b1d2;1 #34b3d6" focus="100%" type="gradient">
                    <o:fill v:ext="view" type="gradientUnscaled"/>
                  </v:fill>
                  <v:shadow on="t" color="black" opacity="22937f" origin=",.5" offset="0,.63889mm"/>
                  <v:textbox>
                    <w:txbxContent>
                      <w:p w14:paraId="349D9C6C" w14:textId="77777777" w:rsidR="00AB4878" w:rsidRPr="00397050" w:rsidRDefault="00AB4878" w:rsidP="00C15E2F">
                        <w:pPr>
                          <w:pStyle w:val="NoSpacing"/>
                          <w:jc w:val="center"/>
                          <w:rPr>
                            <w:sz w:val="20"/>
                          </w:rPr>
                        </w:pPr>
                        <w:r>
                          <w:rPr>
                            <w:sz w:val="20"/>
                          </w:rPr>
                          <w:t>Tender evaluation</w:t>
                        </w:r>
                      </w:p>
                    </w:txbxContent>
                  </v:textbox>
                </v:roundrect>
                <v:roundrect id="Text Box 12" o:spid="_x0000_s1033" style="position:absolute;top:21768;width:13506;height:4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" fillcolor="#2787a0" strokecolor="#46aac5">
                  <v:fill color2="#34b3d6" rotate="t" angle="180" colors="0 #2787a0;52429f #36b1d2;1 #34b3d6" focus="100%" type="gradient">
                    <o:fill v:ext="view" type="gradientUnscaled"/>
                  </v:fill>
                  <v:shadow on="t" color="black" opacity="22937f" origin=",.5" offset="0,.63889mm"/>
                  <v:textbox>
                    <w:txbxContent>
                      <w:p w14:paraId="4FCCF164" w14:textId="77777777" w:rsidR="00AB4878" w:rsidRPr="00397050" w:rsidRDefault="00AB4878" w:rsidP="00C15E2F">
                        <w:pPr>
                          <w:pStyle w:val="NoSpacing"/>
                          <w:jc w:val="center"/>
                          <w:rPr>
                            <w:sz w:val="20"/>
                          </w:rPr>
                        </w:pPr>
                        <w:r>
                          <w:rPr>
                            <w:sz w:val="20"/>
                          </w:rPr>
                          <w:t>Award and implement contract</w:t>
                        </w:r>
                      </w:p>
                    </w:txbxContent>
                  </v:textbox>
                </v:roundrect>
                <v:roundrect id="Text Box 13" o:spid="_x0000_s1034" style="position:absolute;left:614;top:12555;width:13506;height:4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" fillcolor="#2787a0" strokecolor="#46aac5">
                  <v:fill color2="#34b3d6" rotate="t" angle="180" colors="0 #2787a0;52429f #36b1d2;1 #34b3d6" focus="100%" type="gradient">
                    <o:fill v:ext="view" type="gradientUnscaled"/>
                  </v:fill>
                  <v:shadow on="t" color="black" opacity="22937f" origin=",.5" offset="0,.63889mm"/>
                  <v:textbox>
                    <w:txbxContent>
                      <w:p w14:paraId="5E763000" w14:textId="77777777" w:rsidR="00AB4878" w:rsidRPr="00397050" w:rsidRDefault="00AB4878" w:rsidP="00C15E2F">
                        <w:pPr>
                          <w:pStyle w:val="NoSpacing"/>
                          <w:jc w:val="center"/>
                          <w:rPr>
                            <w:sz w:val="20"/>
                          </w:rPr>
                        </w:pPr>
                        <w:r>
                          <w:rPr>
                            <w:sz w:val="20"/>
                          </w:rPr>
                          <w:t>Manage contract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5" type="#_x0000_t13" style="position:absolute;left:37292;top:9724;width:2248;height:1358;rotation:49919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" adj="15071" fillcolor="#a3c4ff" strokecolor="#4a7ebb">
                  <v:fill color2="#e5eeff" rotate="t" angle="180" colors="0 #a3c4ff;22938f #bfd5ff;1 #e5eeff" focus="100%" type="gradient"/>
                  <v:shadow on="t" color="black" opacity="24903f" origin=",.5" offset="0,.55556mm"/>
                </v:shape>
                <v:shape id="Right Arrow 18" o:spid="_x0000_s1036" type="#_x0000_t13" style="position:absolute;left:38180;top:18662;width:2248;height:1359;rotation:63405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" adj="15071" fillcolor="#a3c4ff" strokecolor="#4a7ebb">
                  <v:fill color2="#e5eeff" rotate="t" angle="180" colors="0 #a3c4ff;22938f #bfd5ff;1 #e5eeff" focus="100%" type="gradient"/>
                  <v:shadow on="t" color="black" opacity="24903f" origin=",.5" offset="0,.55556mm"/>
                </v:shape>
                <v:shape id="Right Arrow 19" o:spid="_x0000_s1037" type="#_x0000_t13" style="position:absolute;left:36201;top:27465;width:2248;height:1359;rotation:81607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" adj="15071" fillcolor="#a3c4ff" strokecolor="#4a7ebb">
                  <v:fill color2="#e5eeff" rotate="t" angle="180" colors="0 #a3c4ff;22938f #bfd5ff;1 #e5eeff" focus="100%" type="gradient"/>
                  <v:shadow on="t" color="black" opacity="24903f" origin=",.5" offset="0,.55556mm"/>
                </v:shape>
                <v:shape id="Right Arrow 20" o:spid="_x0000_s1038" type="#_x0000_t13" style="position:absolute;left:21836;top:31526;width:2248;height:13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" adj="15071" fillcolor="#a3c4ff" strokecolor="#4a7ebb">
                  <v:fill color2="#e5eeff" rotate="t" angle="180" colors="0 #a3c4ff;22938f #bfd5ff;1 #e5eeff" focus="100%" type="gradient"/>
                  <v:shadow on="t" color="black" opacity="24903f" origin=",.5" offset="0,.55556mm"/>
                </v:shape>
                <v:shape id="Right Arrow 21" o:spid="_x0000_s1039" type="#_x0000_t13" style="position:absolute;left:8632;top:27465;width:2248;height:1359;rotation:-79223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" adj="15071" fillcolor="#a3c4ff" strokecolor="#4a7ebb">
                  <v:fill color2="#e5eeff" rotate="t" angle="180" colors="0 #a3c4ff;22938f #bfd5ff;1 #e5eeff" focus="100%" type="gradient"/>
                  <v:shadow on="t" color="black" opacity="24903f" origin=",.5" offset="0,.55556mm"/>
                </v:shape>
                <v:shape id="Right Arrow 22" o:spid="_x0000_s1040" type="#_x0000_t13" style="position:absolute;left:6517;top:18662;width:2248;height:1359;rotation:-55313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" adj="15071" fillcolor="#a3c4ff" strokecolor="#4a7ebb">
                  <v:fill color2="#e5eeff" rotate="t" angle="180" colors="0 #a3c4ff;22938f #bfd5ff;1 #e5eeff" focus="100%" type="gradient"/>
                  <v:shadow on="t" color="black" opacity="24903f" origin=",.5" offset="0,.55556mm"/>
                </v:shape>
                <v:shape id="Right Arrow 23" o:spid="_x0000_s1041" type="#_x0000_t13" style="position:absolute;left:7881;top:9656;width:2248;height:1358;rotation:-40570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" adj="15071" fillcolor="#a3c4ff" strokecolor="#4a7ebb">
                  <v:fill color2="#e5eeff" rotate="t" angle="180" colors="0 #a3c4ff;22938f #bfd5ff;1 #e5eeff" focus="100%" type="gradient"/>
                  <v:shadow on="t" color="black" opacity="24903f" origin=",.5" offset="0,.55556mm"/>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5" o:spid="_x0000_s1042" type="#_x0000_t105" style="position:absolute;left:13511;width:21086;height:3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" adj="19963,21191,16200" fillcolor="#a3c4ff" strokecolor="#4a7ebb">
                  <v:fill color2="#e5eeff" rotate="t" angle="180" colors="0 #a3c4ff;22938f #bfd5ff;1 #e5eeff" focus="100%" type="gradient"/>
                  <v:shadow on="t" color="black" opacity="24903f" origin=",.5" offset="0,.55556mm"/>
                </v:shape>
              </v:group>
            </w:pict>
          </mc:Fallback>
        </mc:AlternateContent>
      </w:r>
    </w:p>
    <w:p w14:paraId="3310FD57" w14:textId="77777777" w:rsidR="00C15E2F" w:rsidRDefault="00C15E2F" w:rsidP="00EA215E">
      <w:pPr>
        <w:pStyle w:val="NormalWeb"/>
        <w:jc w:val="both"/>
        <w:rPr>
          <w:rFonts w:ascii="Arial" w:hAnsi="Arial" w:cs="Arial"/>
        </w:rPr>
      </w:pPr>
    </w:p>
    <w:p w14:paraId="2DD3C8A0" w14:textId="77777777" w:rsidR="00C15E2F" w:rsidRDefault="00C15E2F" w:rsidP="00EA215E">
      <w:pPr>
        <w:pStyle w:val="NormalWeb"/>
        <w:ind w:left="720"/>
        <w:jc w:val="both"/>
        <w:rPr>
          <w:rFonts w:ascii="Arial" w:hAnsi="Arial" w:cs="Arial"/>
        </w:rPr>
      </w:pPr>
    </w:p>
    <w:p w14:paraId="30C469AF" w14:textId="77777777" w:rsidR="00C15E2F" w:rsidRDefault="00C15E2F" w:rsidP="00EA215E">
      <w:pPr>
        <w:pStyle w:val="NormalWeb"/>
        <w:ind w:left="720"/>
        <w:jc w:val="both"/>
        <w:rPr>
          <w:rFonts w:ascii="Arial" w:hAnsi="Arial" w:cs="Arial"/>
        </w:rPr>
      </w:pPr>
    </w:p>
    <w:p w14:paraId="7A1723F4" w14:textId="77777777" w:rsidR="00C15E2F" w:rsidRDefault="00C15E2F" w:rsidP="00EA215E">
      <w:pPr>
        <w:pStyle w:val="NormalWeb"/>
        <w:ind w:left="720"/>
        <w:jc w:val="both"/>
        <w:rPr>
          <w:rFonts w:ascii="Arial" w:hAnsi="Arial" w:cs="Arial"/>
        </w:rPr>
      </w:pPr>
    </w:p>
    <w:p w14:paraId="64CB4F7C" w14:textId="77777777" w:rsidR="00C15E2F" w:rsidRDefault="00C15E2F" w:rsidP="00EA215E">
      <w:pPr>
        <w:pStyle w:val="NormalWeb"/>
        <w:ind w:left="720"/>
        <w:jc w:val="both"/>
        <w:rPr>
          <w:rFonts w:ascii="Arial" w:hAnsi="Arial" w:cs="Arial"/>
        </w:rPr>
      </w:pPr>
    </w:p>
    <w:p w14:paraId="66B52E06" w14:textId="77777777" w:rsidR="00C15E2F" w:rsidRDefault="00C15E2F" w:rsidP="00EA215E">
      <w:pPr>
        <w:pStyle w:val="NormalWeb"/>
        <w:ind w:left="720"/>
        <w:jc w:val="both"/>
        <w:rPr>
          <w:rFonts w:ascii="Arial" w:hAnsi="Arial" w:cs="Arial"/>
        </w:rPr>
      </w:pPr>
    </w:p>
    <w:p w14:paraId="4FB37E2F" w14:textId="77777777" w:rsidR="00C15E2F" w:rsidRDefault="00C15E2F" w:rsidP="00EA215E">
      <w:pPr>
        <w:pStyle w:val="NormalWeb"/>
        <w:ind w:left="360"/>
        <w:jc w:val="both"/>
        <w:rPr>
          <w:rFonts w:ascii="Arial" w:hAnsi="Arial" w:cs="Arial"/>
        </w:rPr>
      </w:pPr>
    </w:p>
    <w:p w14:paraId="33FCC165" w14:textId="6D0B5A2C" w:rsidR="00C15E2F" w:rsidRDefault="00C15E2F" w:rsidP="00EA215E">
      <w:pPr>
        <w:pStyle w:val="NormalWeb"/>
        <w:ind w:left="720"/>
        <w:jc w:val="both"/>
        <w:rPr>
          <w:rFonts w:ascii="Arial" w:hAnsi="Arial" w:cs="Arial"/>
        </w:rPr>
      </w:pPr>
    </w:p>
    <w:p w14:paraId="678F3CEC" w14:textId="77777777" w:rsidR="0042334F" w:rsidRDefault="0042334F" w:rsidP="00EA215E">
      <w:pPr>
        <w:pStyle w:val="NormalWeb"/>
        <w:ind w:left="720"/>
        <w:jc w:val="both"/>
        <w:rPr>
          <w:rFonts w:ascii="Arial" w:hAnsi="Arial" w:cs="Arial"/>
        </w:rPr>
      </w:pPr>
    </w:p>
    <w:p w14:paraId="0293FDE3" w14:textId="77777777" w:rsidR="00215EA4" w:rsidRDefault="00215EA4" w:rsidP="00215EA4">
      <w:pPr>
        <w:pStyle w:val="NormalWeb"/>
        <w:ind w:left="360"/>
        <w:jc w:val="both"/>
        <w:rPr>
          <w:rFonts w:ascii="Arial" w:hAnsi="Arial" w:cs="Arial"/>
        </w:rPr>
      </w:pPr>
    </w:p>
    <w:p w14:paraId="027F97CE" w14:textId="77777777" w:rsidR="00DD1374" w:rsidRDefault="00DD1374" w:rsidP="00EA215E">
      <w:pPr>
        <w:pStyle w:val="NormalWeb"/>
        <w:numPr>
          <w:ilvl w:val="0"/>
          <w:numId w:val="4"/>
        </w:numPr>
        <w:jc w:val="both"/>
        <w:rPr>
          <w:rFonts w:ascii="Arial" w:hAnsi="Arial" w:cs="Arial"/>
        </w:rPr>
      </w:pPr>
      <w:r>
        <w:rPr>
          <w:rFonts w:ascii="Arial" w:hAnsi="Arial" w:cs="Arial"/>
        </w:rPr>
        <w:t>Undertake benchmarking and evaluate processes used to enable analysis of methods, results and costs to ensu</w:t>
      </w:r>
      <w:r w:rsidR="00076184">
        <w:rPr>
          <w:rFonts w:ascii="Arial" w:hAnsi="Arial" w:cs="Arial"/>
        </w:rPr>
        <w:t>re strategic aims are being met and to highlight improvements to be made.</w:t>
      </w:r>
    </w:p>
    <w:p w14:paraId="73EF5F00" w14:textId="77777777" w:rsidR="006E6AC7" w:rsidRDefault="003C4149" w:rsidP="00EA215E">
      <w:pPr>
        <w:pStyle w:val="NormalWeb"/>
        <w:numPr>
          <w:ilvl w:val="0"/>
          <w:numId w:val="4"/>
        </w:numPr>
        <w:jc w:val="both"/>
        <w:rPr>
          <w:rFonts w:ascii="Arial" w:hAnsi="Arial" w:cs="Arial"/>
        </w:rPr>
      </w:pPr>
      <w:r>
        <w:rPr>
          <w:rFonts w:ascii="Arial" w:hAnsi="Arial" w:cs="Arial"/>
        </w:rPr>
        <w:t>Ensure all Council c</w:t>
      </w:r>
      <w:r w:rsidR="006E6AC7">
        <w:rPr>
          <w:rFonts w:ascii="Arial" w:hAnsi="Arial" w:cs="Arial"/>
        </w:rPr>
        <w:t>ontract information i</w:t>
      </w:r>
      <w:r w:rsidR="00BA49EC">
        <w:rPr>
          <w:rFonts w:ascii="Arial" w:hAnsi="Arial" w:cs="Arial"/>
        </w:rPr>
        <w:t>s published in accordance with C</w:t>
      </w:r>
      <w:r w:rsidR="006E6AC7">
        <w:rPr>
          <w:rFonts w:ascii="Arial" w:hAnsi="Arial" w:cs="Arial"/>
        </w:rPr>
        <w:t xml:space="preserve">entral Government transparency requirements. </w:t>
      </w:r>
    </w:p>
    <w:p w14:paraId="411C776F" w14:textId="77777777" w:rsidR="00E87A6D" w:rsidRDefault="00E87A6D" w:rsidP="00EA215E">
      <w:pPr>
        <w:pStyle w:val="NormalWeb"/>
        <w:numPr>
          <w:ilvl w:val="0"/>
          <w:numId w:val="4"/>
        </w:numPr>
        <w:jc w:val="both"/>
        <w:rPr>
          <w:rFonts w:ascii="Arial" w:hAnsi="Arial" w:cs="Arial"/>
        </w:rPr>
      </w:pPr>
      <w:r w:rsidRPr="00E87A6D">
        <w:rPr>
          <w:rFonts w:ascii="Arial" w:hAnsi="Arial" w:cs="Arial"/>
        </w:rPr>
        <w:t>Ensure the Council</w:t>
      </w:r>
      <w:r w:rsidR="00244817">
        <w:rPr>
          <w:rFonts w:ascii="Arial" w:hAnsi="Arial" w:cs="Arial"/>
        </w:rPr>
        <w:t>’</w:t>
      </w:r>
      <w:r w:rsidRPr="00E87A6D">
        <w:rPr>
          <w:rFonts w:ascii="Arial" w:hAnsi="Arial" w:cs="Arial"/>
        </w:rPr>
        <w:t>s Carbon Reduction Commitment of “recognising carbon neutrality as a key consideration in purchasing and procurement decisions”</w:t>
      </w:r>
      <w:r w:rsidR="006E6AC7">
        <w:rPr>
          <w:rFonts w:ascii="Arial" w:hAnsi="Arial" w:cs="Arial"/>
        </w:rPr>
        <w:t xml:space="preserve"> is implemented.</w:t>
      </w:r>
    </w:p>
    <w:p w14:paraId="7C1EBA02" w14:textId="77777777" w:rsidR="00651AAE" w:rsidRDefault="00651AAE" w:rsidP="00EA215E">
      <w:pPr>
        <w:pStyle w:val="NormalWeb"/>
        <w:numPr>
          <w:ilvl w:val="0"/>
          <w:numId w:val="4"/>
        </w:numPr>
        <w:jc w:val="both"/>
        <w:rPr>
          <w:rFonts w:ascii="Arial" w:hAnsi="Arial" w:cs="Arial"/>
        </w:rPr>
      </w:pPr>
      <w:r w:rsidRPr="00651AAE">
        <w:rPr>
          <w:rFonts w:ascii="Arial" w:hAnsi="Arial" w:cs="Arial"/>
        </w:rPr>
        <w:t>Develop a Social V</w:t>
      </w:r>
      <w:r w:rsidR="00D41B05" w:rsidRPr="00651AAE">
        <w:rPr>
          <w:rFonts w:ascii="Arial" w:hAnsi="Arial" w:cs="Arial"/>
        </w:rPr>
        <w:t>alue Statement and integrat</w:t>
      </w:r>
      <w:r w:rsidRPr="00651AAE">
        <w:rPr>
          <w:rFonts w:ascii="Arial" w:hAnsi="Arial" w:cs="Arial"/>
        </w:rPr>
        <w:t>e</w:t>
      </w:r>
      <w:r w:rsidR="00D41B05" w:rsidRPr="00651AAE">
        <w:rPr>
          <w:rFonts w:ascii="Arial" w:hAnsi="Arial" w:cs="Arial"/>
        </w:rPr>
        <w:t xml:space="preserve"> separate scorings for </w:t>
      </w:r>
      <w:r w:rsidR="003C4149">
        <w:rPr>
          <w:rFonts w:ascii="Arial" w:hAnsi="Arial" w:cs="Arial"/>
        </w:rPr>
        <w:t>carbon r</w:t>
      </w:r>
      <w:r w:rsidR="0084749C">
        <w:rPr>
          <w:rFonts w:ascii="Arial" w:hAnsi="Arial" w:cs="Arial"/>
        </w:rPr>
        <w:t xml:space="preserve">eduction, </w:t>
      </w:r>
      <w:r w:rsidR="003C4149">
        <w:rPr>
          <w:rFonts w:ascii="Arial" w:hAnsi="Arial" w:cs="Arial"/>
        </w:rPr>
        <w:t>s</w:t>
      </w:r>
      <w:r w:rsidR="0084749C">
        <w:rPr>
          <w:rFonts w:ascii="Arial" w:hAnsi="Arial" w:cs="Arial"/>
        </w:rPr>
        <w:t>ustainability and other social value factors within the evaluation scorings of procurements where relevant</w:t>
      </w:r>
      <w:r w:rsidR="00D41B05" w:rsidRPr="00651AAE">
        <w:rPr>
          <w:rFonts w:ascii="Arial" w:hAnsi="Arial" w:cs="Arial"/>
        </w:rPr>
        <w:t>.</w:t>
      </w:r>
    </w:p>
    <w:p w14:paraId="41D2D304" w14:textId="77777777" w:rsidR="00D41B05" w:rsidRDefault="00D41B05" w:rsidP="00EA215E">
      <w:pPr>
        <w:pStyle w:val="NormalWeb"/>
        <w:numPr>
          <w:ilvl w:val="0"/>
          <w:numId w:val="4"/>
        </w:numPr>
        <w:jc w:val="both"/>
        <w:rPr>
          <w:rFonts w:ascii="Arial" w:hAnsi="Arial" w:cs="Arial"/>
        </w:rPr>
      </w:pPr>
      <w:r w:rsidRPr="00651AAE">
        <w:rPr>
          <w:rFonts w:ascii="Arial" w:hAnsi="Arial" w:cs="Arial"/>
        </w:rPr>
        <w:t>Provide clear and transparent results of financial savings and community benefits.</w:t>
      </w:r>
    </w:p>
    <w:p w14:paraId="4FF616B2" w14:textId="77777777" w:rsidR="0084749C" w:rsidRPr="0084749C" w:rsidRDefault="0084749C" w:rsidP="00EA215E">
      <w:pPr>
        <w:pStyle w:val="NormalWeb"/>
        <w:numPr>
          <w:ilvl w:val="0"/>
          <w:numId w:val="4"/>
        </w:numPr>
        <w:jc w:val="both"/>
        <w:rPr>
          <w:rFonts w:ascii="Arial" w:hAnsi="Arial" w:cs="Arial"/>
        </w:rPr>
      </w:pPr>
      <w:r>
        <w:rPr>
          <w:rFonts w:ascii="Arial" w:hAnsi="Arial" w:cs="Arial"/>
        </w:rPr>
        <w:t xml:space="preserve">Secure commitment to effective procurement from </w:t>
      </w:r>
      <w:r w:rsidR="00DD1374">
        <w:rPr>
          <w:rFonts w:ascii="Arial" w:hAnsi="Arial" w:cs="Arial"/>
        </w:rPr>
        <w:t>M</w:t>
      </w:r>
      <w:r>
        <w:rPr>
          <w:rFonts w:ascii="Arial" w:hAnsi="Arial" w:cs="Arial"/>
        </w:rPr>
        <w:t>embers and Officers at all levels of the Council.</w:t>
      </w:r>
    </w:p>
    <w:p w14:paraId="2ED18720" w14:textId="77777777" w:rsidR="00651AAE" w:rsidRDefault="00651AAE" w:rsidP="00EA215E">
      <w:pPr>
        <w:pStyle w:val="NormalWeb"/>
        <w:numPr>
          <w:ilvl w:val="0"/>
          <w:numId w:val="4"/>
        </w:numPr>
        <w:jc w:val="both"/>
        <w:rPr>
          <w:rFonts w:ascii="Arial" w:hAnsi="Arial" w:cs="Arial"/>
        </w:rPr>
      </w:pPr>
      <w:r>
        <w:rPr>
          <w:rFonts w:ascii="Arial" w:hAnsi="Arial" w:cs="Arial"/>
        </w:rPr>
        <w:t xml:space="preserve">Provide an </w:t>
      </w:r>
      <w:r w:rsidR="006E6AC7">
        <w:rPr>
          <w:rFonts w:ascii="Arial" w:hAnsi="Arial" w:cs="Arial"/>
        </w:rPr>
        <w:t>action</w:t>
      </w:r>
      <w:r>
        <w:rPr>
          <w:rFonts w:ascii="Arial" w:hAnsi="Arial" w:cs="Arial"/>
        </w:rPr>
        <w:t xml:space="preserve"> plan to further develop procurement aims</w:t>
      </w:r>
      <w:r w:rsidR="00E2041B">
        <w:rPr>
          <w:rFonts w:ascii="Arial" w:hAnsi="Arial" w:cs="Arial"/>
        </w:rPr>
        <w:t xml:space="preserve"> and objectives</w:t>
      </w:r>
      <w:r>
        <w:rPr>
          <w:rFonts w:ascii="Arial" w:hAnsi="Arial" w:cs="Arial"/>
        </w:rPr>
        <w:t>.</w:t>
      </w:r>
    </w:p>
    <w:p w14:paraId="3739B602" w14:textId="77777777" w:rsidR="00076184" w:rsidRPr="00C06ECF" w:rsidRDefault="00076184" w:rsidP="00EA215E">
      <w:pPr>
        <w:pStyle w:val="NormalWeb"/>
        <w:jc w:val="both"/>
        <w:rPr>
          <w:rFonts w:ascii="Arial" w:hAnsi="Arial" w:cs="Arial"/>
          <w:b/>
        </w:rPr>
      </w:pPr>
      <w:r w:rsidRPr="00C06ECF">
        <w:rPr>
          <w:rFonts w:ascii="Arial" w:hAnsi="Arial" w:cs="Arial"/>
          <w:b/>
        </w:rPr>
        <w:t>In support of these aims a procurement vision has been developed</w:t>
      </w:r>
      <w:r w:rsidR="00244817">
        <w:rPr>
          <w:rFonts w:ascii="Arial" w:hAnsi="Arial" w:cs="Arial"/>
          <w:b/>
        </w:rPr>
        <w:t>:</w:t>
      </w:r>
    </w:p>
    <w:p w14:paraId="3C084D55" w14:textId="2A9F2DF1" w:rsidR="00D41B05" w:rsidRPr="007E52D5" w:rsidRDefault="00244817" w:rsidP="00EA215E">
      <w:pPr>
        <w:pStyle w:val="NormalWeb"/>
        <w:jc w:val="both"/>
        <w:rPr>
          <w:rFonts w:ascii="Arial" w:hAnsi="Arial" w:cs="Arial"/>
          <w:b/>
          <w:i/>
        </w:rPr>
      </w:pPr>
      <w:r w:rsidRPr="007E52D5">
        <w:rPr>
          <w:rFonts w:ascii="Arial" w:hAnsi="Arial" w:cs="Arial"/>
          <w:b/>
          <w:i/>
        </w:rPr>
        <w:t>“</w:t>
      </w:r>
      <w:r w:rsidR="00076184" w:rsidRPr="007E52D5">
        <w:rPr>
          <w:rFonts w:ascii="Arial" w:hAnsi="Arial" w:cs="Arial"/>
          <w:b/>
          <w:i/>
        </w:rPr>
        <w:t xml:space="preserve">To provide a planned, responsive, professional and efficient procurement service which delivers </w:t>
      </w:r>
      <w:r w:rsidR="008E09CB">
        <w:rPr>
          <w:rFonts w:ascii="Arial" w:hAnsi="Arial" w:cs="Arial"/>
          <w:b/>
          <w:i/>
        </w:rPr>
        <w:t xml:space="preserve">the required goods, service, works and utilities delivers </w:t>
      </w:r>
      <w:r w:rsidR="003C4149" w:rsidRPr="007E52D5">
        <w:rPr>
          <w:rFonts w:ascii="Arial" w:hAnsi="Arial" w:cs="Arial"/>
          <w:b/>
          <w:i/>
        </w:rPr>
        <w:t>V</w:t>
      </w:r>
      <w:r w:rsidR="00BA49EC" w:rsidRPr="007E52D5">
        <w:rPr>
          <w:rFonts w:ascii="Arial" w:hAnsi="Arial" w:cs="Arial"/>
          <w:b/>
          <w:i/>
        </w:rPr>
        <w:t xml:space="preserve">alue </w:t>
      </w:r>
      <w:r w:rsidR="003C4149" w:rsidRPr="007E52D5">
        <w:rPr>
          <w:rFonts w:ascii="Arial" w:hAnsi="Arial" w:cs="Arial"/>
          <w:b/>
          <w:i/>
        </w:rPr>
        <w:t>F</w:t>
      </w:r>
      <w:r w:rsidR="00BA49EC" w:rsidRPr="007E52D5">
        <w:rPr>
          <w:rFonts w:ascii="Arial" w:hAnsi="Arial" w:cs="Arial"/>
          <w:b/>
          <w:i/>
        </w:rPr>
        <w:t xml:space="preserve">or </w:t>
      </w:r>
      <w:r w:rsidR="003C4149" w:rsidRPr="007E52D5">
        <w:rPr>
          <w:rFonts w:ascii="Arial" w:hAnsi="Arial" w:cs="Arial"/>
          <w:b/>
          <w:i/>
        </w:rPr>
        <w:t>M</w:t>
      </w:r>
      <w:r w:rsidR="00BA49EC" w:rsidRPr="007E52D5">
        <w:rPr>
          <w:rFonts w:ascii="Arial" w:hAnsi="Arial" w:cs="Arial"/>
          <w:b/>
          <w:i/>
        </w:rPr>
        <w:t>oney</w:t>
      </w:r>
      <w:r w:rsidR="00076184" w:rsidRPr="007E52D5">
        <w:rPr>
          <w:rFonts w:ascii="Arial" w:hAnsi="Arial" w:cs="Arial"/>
          <w:b/>
          <w:i/>
        </w:rPr>
        <w:t xml:space="preserve"> and contributes to the Council</w:t>
      </w:r>
      <w:r w:rsidR="007934A3">
        <w:rPr>
          <w:rFonts w:ascii="Arial" w:hAnsi="Arial" w:cs="Arial"/>
          <w:b/>
          <w:i/>
        </w:rPr>
        <w:t>’</w:t>
      </w:r>
      <w:r w:rsidR="00076184" w:rsidRPr="007E52D5">
        <w:rPr>
          <w:rFonts w:ascii="Arial" w:hAnsi="Arial" w:cs="Arial"/>
          <w:b/>
          <w:i/>
        </w:rPr>
        <w:t>s strategic priorities whilst maximising</w:t>
      </w:r>
      <w:r w:rsidR="00946ABC" w:rsidRPr="007E52D5">
        <w:rPr>
          <w:rFonts w:ascii="Arial" w:hAnsi="Arial" w:cs="Arial"/>
          <w:b/>
          <w:i/>
        </w:rPr>
        <w:t xml:space="preserve"> the benefits for our community and</w:t>
      </w:r>
      <w:r w:rsidR="00076184" w:rsidRPr="007E52D5">
        <w:rPr>
          <w:rFonts w:ascii="Arial" w:hAnsi="Arial" w:cs="Arial"/>
          <w:b/>
          <w:i/>
        </w:rPr>
        <w:t xml:space="preserve"> </w:t>
      </w:r>
      <w:r w:rsidR="00F82CFD">
        <w:rPr>
          <w:rFonts w:ascii="Arial" w:hAnsi="Arial" w:cs="Arial"/>
          <w:b/>
          <w:i/>
        </w:rPr>
        <w:t>p</w:t>
      </w:r>
      <w:r w:rsidR="00076184" w:rsidRPr="007E52D5">
        <w:rPr>
          <w:rFonts w:ascii="Arial" w:hAnsi="Arial" w:cs="Arial"/>
          <w:b/>
          <w:i/>
        </w:rPr>
        <w:t>romoting</w:t>
      </w:r>
      <w:r w:rsidR="00946ABC" w:rsidRPr="007E52D5">
        <w:rPr>
          <w:rFonts w:ascii="Arial" w:hAnsi="Arial" w:cs="Arial"/>
          <w:b/>
          <w:i/>
        </w:rPr>
        <w:t xml:space="preserve"> the interests of our residents.</w:t>
      </w:r>
      <w:r w:rsidRPr="007E52D5">
        <w:rPr>
          <w:rFonts w:ascii="Arial" w:hAnsi="Arial" w:cs="Arial"/>
          <w:b/>
          <w:i/>
        </w:rPr>
        <w:t>”</w:t>
      </w:r>
    </w:p>
    <w:p w14:paraId="258B9138" w14:textId="77777777" w:rsidR="00421643" w:rsidRPr="007605F1" w:rsidRDefault="00421643" w:rsidP="00EA215E">
      <w:pPr>
        <w:spacing w:line="240" w:lineRule="auto"/>
        <w:rPr>
          <w:rFonts w:ascii="Arial" w:hAnsi="Arial" w:cs="Arial"/>
          <w:b/>
          <w:sz w:val="24"/>
          <w:szCs w:val="24"/>
          <w:lang w:val="en-US"/>
        </w:rPr>
      </w:pPr>
    </w:p>
    <w:p w14:paraId="764ED4ED" w14:textId="77777777" w:rsidR="00215EA4" w:rsidRDefault="00215EA4" w:rsidP="00EA215E">
      <w:pPr>
        <w:spacing w:line="240" w:lineRule="auto"/>
        <w:rPr>
          <w:rFonts w:ascii="Arial" w:hAnsi="Arial" w:cs="Arial"/>
          <w:b/>
          <w:sz w:val="24"/>
          <w:szCs w:val="24"/>
          <w:u w:val="single"/>
          <w:lang w:val="en-US"/>
        </w:rPr>
      </w:pPr>
    </w:p>
    <w:p w14:paraId="494B8228" w14:textId="2176B3D7" w:rsidR="00421643" w:rsidRPr="00074041" w:rsidRDefault="009F6DA5" w:rsidP="00EA215E">
      <w:pPr>
        <w:spacing w:line="240" w:lineRule="auto"/>
        <w:rPr>
          <w:rFonts w:ascii="Arial" w:hAnsi="Arial" w:cs="Arial"/>
          <w:b/>
          <w:sz w:val="24"/>
          <w:szCs w:val="24"/>
          <w:u w:val="single"/>
          <w:lang w:val="en-US"/>
        </w:rPr>
      </w:pPr>
      <w:r>
        <w:rPr>
          <w:rFonts w:ascii="Arial" w:hAnsi="Arial" w:cs="Arial"/>
          <w:b/>
          <w:sz w:val="24"/>
          <w:szCs w:val="24"/>
          <w:u w:val="single"/>
          <w:lang w:val="en-US"/>
        </w:rPr>
        <w:lastRenderedPageBreak/>
        <w:t>5.</w:t>
      </w:r>
      <w:r w:rsidR="00F0371A">
        <w:rPr>
          <w:rFonts w:ascii="Arial" w:hAnsi="Arial" w:cs="Arial"/>
          <w:b/>
          <w:sz w:val="24"/>
          <w:szCs w:val="24"/>
          <w:u w:val="single"/>
          <w:lang w:val="en-US"/>
        </w:rPr>
        <w:t xml:space="preserve">0 </w:t>
      </w:r>
      <w:r w:rsidR="007934A3">
        <w:rPr>
          <w:rFonts w:ascii="Arial" w:hAnsi="Arial" w:cs="Arial"/>
          <w:b/>
          <w:sz w:val="24"/>
          <w:szCs w:val="24"/>
          <w:u w:val="single"/>
          <w:lang w:val="en-US"/>
        </w:rPr>
        <w:t>Sustainable Procurement</w:t>
      </w:r>
    </w:p>
    <w:p w14:paraId="70CD0E52" w14:textId="77777777" w:rsidR="007605F1" w:rsidRDefault="00215EA4" w:rsidP="00EA215E">
      <w:pPr>
        <w:spacing w:line="240" w:lineRule="auto"/>
        <w:rPr>
          <w:rFonts w:ascii="Arial" w:hAnsi="Arial" w:cs="Arial"/>
          <w:sz w:val="24"/>
          <w:szCs w:val="24"/>
          <w:lang w:val="en-US"/>
        </w:rPr>
      </w:pPr>
      <w:r>
        <w:rPr>
          <w:rFonts w:ascii="Arial" w:hAnsi="Arial" w:cs="Arial"/>
          <w:sz w:val="24"/>
          <w:szCs w:val="24"/>
          <w:lang w:val="en-US"/>
        </w:rPr>
        <w:t xml:space="preserve">5.1 </w:t>
      </w:r>
      <w:r w:rsidR="007605F1">
        <w:rPr>
          <w:rFonts w:ascii="Arial" w:hAnsi="Arial" w:cs="Arial"/>
          <w:sz w:val="24"/>
          <w:szCs w:val="24"/>
          <w:lang w:val="en-US"/>
        </w:rPr>
        <w:t>“</w:t>
      </w:r>
      <w:r w:rsidR="007605F1" w:rsidRPr="007605F1">
        <w:rPr>
          <w:rFonts w:ascii="Arial" w:hAnsi="Arial" w:cs="Arial"/>
          <w:sz w:val="24"/>
          <w:szCs w:val="24"/>
          <w:lang w:val="en-US"/>
        </w:rPr>
        <w:t>Sustainable procurement is a process whereby organisations meet their needs for goods, services, works and utilities in a way that achieves value for money on a whole life basis in terms of generating benefits not only to the organisation, but to society and the economy, whilst minimising damage to the environment</w:t>
      </w:r>
      <w:r w:rsidR="007605F1">
        <w:rPr>
          <w:rFonts w:ascii="Arial" w:hAnsi="Arial" w:cs="Arial"/>
          <w:sz w:val="24"/>
          <w:szCs w:val="24"/>
          <w:lang w:val="en-US"/>
        </w:rPr>
        <w:t>”</w:t>
      </w:r>
    </w:p>
    <w:p w14:paraId="05AB5F2C" w14:textId="77777777" w:rsidR="007605F1" w:rsidRPr="005316D3" w:rsidRDefault="007605F1" w:rsidP="00EA215E">
      <w:pPr>
        <w:spacing w:line="240" w:lineRule="auto"/>
        <w:rPr>
          <w:rFonts w:ascii="Arial" w:hAnsi="Arial" w:cs="Arial"/>
          <w:i/>
          <w:sz w:val="24"/>
          <w:szCs w:val="24"/>
          <w:lang w:val="en-US"/>
        </w:rPr>
      </w:pPr>
      <w:r w:rsidRPr="005316D3">
        <w:rPr>
          <w:rFonts w:ascii="Arial" w:hAnsi="Arial" w:cs="Arial"/>
          <w:i/>
          <w:sz w:val="24"/>
          <w:szCs w:val="24"/>
          <w:lang w:val="en-US"/>
        </w:rPr>
        <w:t xml:space="preserve">Source- </w:t>
      </w:r>
      <w:r w:rsidR="004B57D6">
        <w:rPr>
          <w:rFonts w:ascii="Arial" w:hAnsi="Arial" w:cs="Arial"/>
          <w:i/>
          <w:sz w:val="24"/>
          <w:szCs w:val="24"/>
          <w:lang w:val="en-US"/>
        </w:rPr>
        <w:t>“</w:t>
      </w:r>
      <w:r w:rsidR="005316D3">
        <w:rPr>
          <w:rFonts w:ascii="Arial" w:hAnsi="Arial" w:cs="Arial"/>
          <w:i/>
          <w:sz w:val="24"/>
          <w:szCs w:val="24"/>
          <w:lang w:val="en-US"/>
        </w:rPr>
        <w:t>P</w:t>
      </w:r>
      <w:r w:rsidRPr="005316D3">
        <w:rPr>
          <w:rFonts w:ascii="Arial" w:hAnsi="Arial" w:cs="Arial"/>
          <w:i/>
          <w:sz w:val="24"/>
          <w:szCs w:val="24"/>
          <w:lang w:val="en-US"/>
        </w:rPr>
        <w:t>rocuring the Future</w:t>
      </w:r>
      <w:r w:rsidR="004B57D6">
        <w:rPr>
          <w:rFonts w:ascii="Arial" w:hAnsi="Arial" w:cs="Arial"/>
          <w:i/>
          <w:sz w:val="24"/>
          <w:szCs w:val="24"/>
          <w:lang w:val="en-US"/>
        </w:rPr>
        <w:t>”</w:t>
      </w:r>
      <w:r w:rsidR="005316D3" w:rsidRPr="005316D3">
        <w:rPr>
          <w:rFonts w:ascii="Arial" w:hAnsi="Arial" w:cs="Arial"/>
          <w:i/>
          <w:sz w:val="24"/>
          <w:szCs w:val="24"/>
          <w:lang w:val="en-US"/>
        </w:rPr>
        <w:t>-</w:t>
      </w:r>
      <w:r w:rsidR="005316D3">
        <w:rPr>
          <w:rFonts w:ascii="Arial" w:hAnsi="Arial" w:cs="Arial"/>
          <w:i/>
          <w:sz w:val="24"/>
          <w:szCs w:val="24"/>
          <w:lang w:val="en-US"/>
        </w:rPr>
        <w:t>S</w:t>
      </w:r>
      <w:r w:rsidR="005316D3" w:rsidRPr="005316D3">
        <w:rPr>
          <w:rFonts w:ascii="Arial" w:hAnsi="Arial" w:cs="Arial"/>
          <w:i/>
          <w:sz w:val="24"/>
          <w:szCs w:val="24"/>
          <w:lang w:val="en-US"/>
        </w:rPr>
        <w:t xml:space="preserve">ustainable </w:t>
      </w:r>
      <w:r w:rsidR="005316D3">
        <w:rPr>
          <w:rFonts w:ascii="Arial" w:hAnsi="Arial" w:cs="Arial"/>
          <w:i/>
          <w:sz w:val="24"/>
          <w:szCs w:val="24"/>
          <w:lang w:val="en-US"/>
        </w:rPr>
        <w:t>P</w:t>
      </w:r>
      <w:r w:rsidR="005316D3" w:rsidRPr="005316D3">
        <w:rPr>
          <w:rFonts w:ascii="Arial" w:hAnsi="Arial" w:cs="Arial"/>
          <w:i/>
          <w:sz w:val="24"/>
          <w:szCs w:val="24"/>
          <w:lang w:val="en-US"/>
        </w:rPr>
        <w:t>rocurement-</w:t>
      </w:r>
      <w:r w:rsidR="005316D3">
        <w:rPr>
          <w:rFonts w:ascii="Arial" w:hAnsi="Arial" w:cs="Arial"/>
          <w:i/>
          <w:sz w:val="24"/>
          <w:szCs w:val="24"/>
          <w:lang w:val="en-US"/>
        </w:rPr>
        <w:t>N</w:t>
      </w:r>
      <w:r w:rsidR="005316D3" w:rsidRPr="005316D3">
        <w:rPr>
          <w:rFonts w:ascii="Arial" w:hAnsi="Arial" w:cs="Arial"/>
          <w:i/>
          <w:sz w:val="24"/>
          <w:szCs w:val="24"/>
          <w:lang w:val="en-US"/>
        </w:rPr>
        <w:t xml:space="preserve">ational </w:t>
      </w:r>
      <w:r w:rsidR="005316D3">
        <w:rPr>
          <w:rFonts w:ascii="Arial" w:hAnsi="Arial" w:cs="Arial"/>
          <w:i/>
          <w:sz w:val="24"/>
          <w:szCs w:val="24"/>
          <w:lang w:val="en-US"/>
        </w:rPr>
        <w:t>A</w:t>
      </w:r>
      <w:r w:rsidR="005316D3" w:rsidRPr="005316D3">
        <w:rPr>
          <w:rFonts w:ascii="Arial" w:hAnsi="Arial" w:cs="Arial"/>
          <w:i/>
          <w:sz w:val="24"/>
          <w:szCs w:val="24"/>
          <w:lang w:val="en-US"/>
        </w:rPr>
        <w:t xml:space="preserve">ction </w:t>
      </w:r>
      <w:r w:rsidR="00A355A9">
        <w:rPr>
          <w:rFonts w:ascii="Arial" w:hAnsi="Arial" w:cs="Arial"/>
          <w:i/>
          <w:sz w:val="24"/>
          <w:szCs w:val="24"/>
          <w:lang w:val="en-US"/>
        </w:rPr>
        <w:t>P</w:t>
      </w:r>
      <w:r w:rsidR="00A355A9" w:rsidRPr="005316D3">
        <w:rPr>
          <w:rFonts w:ascii="Arial" w:hAnsi="Arial" w:cs="Arial"/>
          <w:i/>
          <w:sz w:val="24"/>
          <w:szCs w:val="24"/>
          <w:lang w:val="en-US"/>
        </w:rPr>
        <w:t>lan</w:t>
      </w:r>
      <w:r w:rsidR="00A355A9">
        <w:rPr>
          <w:rFonts w:ascii="Arial" w:hAnsi="Arial" w:cs="Arial"/>
          <w:i/>
          <w:sz w:val="24"/>
          <w:szCs w:val="24"/>
          <w:lang w:val="en-US"/>
        </w:rPr>
        <w:t xml:space="preserve"> (</w:t>
      </w:r>
      <w:r w:rsidR="00205C2E">
        <w:rPr>
          <w:rFonts w:ascii="Arial" w:hAnsi="Arial" w:cs="Arial"/>
          <w:i/>
          <w:sz w:val="24"/>
          <w:szCs w:val="24"/>
          <w:lang w:val="en-US"/>
        </w:rPr>
        <w:t xml:space="preserve">published in 2006 by </w:t>
      </w:r>
      <w:r w:rsidR="00A2477A">
        <w:rPr>
          <w:rFonts w:ascii="Arial" w:hAnsi="Arial" w:cs="Arial"/>
          <w:i/>
          <w:sz w:val="24"/>
          <w:szCs w:val="24"/>
          <w:lang w:val="en-US"/>
        </w:rPr>
        <w:t>Department for Environment, Food and Rural Affairs)</w:t>
      </w:r>
    </w:p>
    <w:p w14:paraId="1A6EC65F" w14:textId="77777777" w:rsidR="00A72FE8" w:rsidRDefault="00215EA4" w:rsidP="00EA215E">
      <w:pPr>
        <w:pStyle w:val="Default"/>
        <w:rPr>
          <w:rFonts w:ascii="Arial" w:hAnsi="Arial" w:cs="Arial"/>
          <w:lang w:val="en-US"/>
        </w:rPr>
      </w:pPr>
      <w:r>
        <w:rPr>
          <w:rFonts w:ascii="Arial" w:hAnsi="Arial" w:cs="Arial"/>
          <w:lang w:val="en-US"/>
        </w:rPr>
        <w:t xml:space="preserve">5.2 </w:t>
      </w:r>
      <w:r w:rsidR="00A72FE8" w:rsidRPr="00A72FE8">
        <w:rPr>
          <w:rFonts w:ascii="Arial" w:hAnsi="Arial" w:cs="Arial"/>
          <w:lang w:val="en-US"/>
        </w:rPr>
        <w:t xml:space="preserve">The Council </w:t>
      </w:r>
      <w:r w:rsidR="00A72FE8">
        <w:rPr>
          <w:rFonts w:ascii="Arial" w:hAnsi="Arial" w:cs="Arial"/>
          <w:lang w:val="en-US"/>
        </w:rPr>
        <w:t>recognis</w:t>
      </w:r>
      <w:r w:rsidR="00A72FE8" w:rsidRPr="00A72FE8">
        <w:rPr>
          <w:rFonts w:ascii="Arial" w:hAnsi="Arial" w:cs="Arial"/>
          <w:lang w:val="en-US"/>
        </w:rPr>
        <w:t>es its vital role in furthering social responsibility through procurement which ha</w:t>
      </w:r>
      <w:r w:rsidR="00A72FE8">
        <w:rPr>
          <w:rFonts w:ascii="Arial" w:hAnsi="Arial" w:cs="Arial"/>
          <w:lang w:val="en-US"/>
        </w:rPr>
        <w:t>s</w:t>
      </w:r>
      <w:r w:rsidR="00A72FE8" w:rsidRPr="00A72FE8">
        <w:rPr>
          <w:rFonts w:ascii="Arial" w:hAnsi="Arial" w:cs="Arial"/>
          <w:lang w:val="en-US"/>
        </w:rPr>
        <w:t xml:space="preserve"> major social-economic and environmental implications locally and globally both now and f</w:t>
      </w:r>
      <w:r w:rsidR="00A72FE8">
        <w:rPr>
          <w:rFonts w:ascii="Arial" w:hAnsi="Arial" w:cs="Arial"/>
          <w:lang w:val="en-US"/>
        </w:rPr>
        <w:t>or</w:t>
      </w:r>
      <w:r w:rsidR="00A72FE8" w:rsidRPr="00A72FE8">
        <w:rPr>
          <w:rFonts w:ascii="Arial" w:hAnsi="Arial" w:cs="Arial"/>
          <w:lang w:val="en-US"/>
        </w:rPr>
        <w:t xml:space="preserve"> future generations. </w:t>
      </w:r>
    </w:p>
    <w:p w14:paraId="26BCE482" w14:textId="77777777" w:rsidR="00A72FE8" w:rsidRDefault="00A72FE8" w:rsidP="00EA215E">
      <w:pPr>
        <w:pStyle w:val="Default"/>
        <w:rPr>
          <w:rFonts w:ascii="Arial" w:hAnsi="Arial" w:cs="Arial"/>
          <w:lang w:val="en-US"/>
        </w:rPr>
      </w:pPr>
    </w:p>
    <w:p w14:paraId="37971955" w14:textId="77777777" w:rsidR="00A72FE8" w:rsidRDefault="00215EA4" w:rsidP="00EA215E">
      <w:pPr>
        <w:pStyle w:val="Default"/>
        <w:rPr>
          <w:rFonts w:ascii="Arial" w:hAnsi="Arial" w:cs="Arial"/>
          <w:lang w:val="en-US"/>
        </w:rPr>
      </w:pPr>
      <w:r>
        <w:rPr>
          <w:rFonts w:ascii="Arial" w:hAnsi="Arial" w:cs="Arial"/>
          <w:lang w:val="en-US"/>
        </w:rPr>
        <w:t xml:space="preserve">5.3 </w:t>
      </w:r>
      <w:r w:rsidR="00BA49EC">
        <w:rPr>
          <w:rFonts w:ascii="Arial" w:hAnsi="Arial" w:cs="Arial"/>
          <w:lang w:val="en-US"/>
        </w:rPr>
        <w:t>In February 2020 the C</w:t>
      </w:r>
      <w:r w:rsidR="00A72FE8" w:rsidRPr="00A72FE8">
        <w:rPr>
          <w:rFonts w:ascii="Arial" w:hAnsi="Arial" w:cs="Arial"/>
          <w:lang w:val="en-US"/>
        </w:rPr>
        <w:t xml:space="preserve">ouncil ratified its Climate </w:t>
      </w:r>
      <w:r w:rsidR="004B57D6">
        <w:rPr>
          <w:rFonts w:ascii="Arial" w:hAnsi="Arial" w:cs="Arial"/>
          <w:lang w:val="en-US"/>
        </w:rPr>
        <w:t>C</w:t>
      </w:r>
      <w:r w:rsidR="004B57D6" w:rsidRPr="00A72FE8">
        <w:rPr>
          <w:rFonts w:ascii="Arial" w:hAnsi="Arial" w:cs="Arial"/>
          <w:lang w:val="en-US"/>
        </w:rPr>
        <w:t xml:space="preserve">hange </w:t>
      </w:r>
      <w:r w:rsidR="00A72FE8" w:rsidRPr="00A72FE8">
        <w:rPr>
          <w:rFonts w:ascii="Arial" w:hAnsi="Arial" w:cs="Arial"/>
          <w:lang w:val="en-US"/>
        </w:rPr>
        <w:t xml:space="preserve">Strategy 2020-2023 and </w:t>
      </w:r>
      <w:r w:rsidR="00EE2D7C">
        <w:rPr>
          <w:rFonts w:ascii="Arial" w:hAnsi="Arial" w:cs="Arial"/>
          <w:lang w:val="en-US"/>
        </w:rPr>
        <w:t>confirmed</w:t>
      </w:r>
      <w:r w:rsidR="004B57D6">
        <w:rPr>
          <w:rFonts w:ascii="Arial" w:hAnsi="Arial" w:cs="Arial"/>
          <w:lang w:val="en-US"/>
        </w:rPr>
        <w:t xml:space="preserve"> that</w:t>
      </w:r>
      <w:r w:rsidR="00EE2D7C">
        <w:rPr>
          <w:rFonts w:ascii="Arial" w:hAnsi="Arial" w:cs="Arial"/>
          <w:lang w:val="en-US"/>
        </w:rPr>
        <w:t>:</w:t>
      </w:r>
    </w:p>
    <w:p w14:paraId="3AB39E02" w14:textId="77777777" w:rsidR="00EE2D7C" w:rsidRPr="00A72FE8" w:rsidRDefault="00EE2D7C" w:rsidP="00EA215E">
      <w:pPr>
        <w:pStyle w:val="Default"/>
        <w:rPr>
          <w:rFonts w:ascii="Arial" w:hAnsi="Arial" w:cs="Arial"/>
        </w:rPr>
      </w:pPr>
    </w:p>
    <w:p w14:paraId="17C17B2F" w14:textId="77777777" w:rsidR="0000295A" w:rsidRPr="00A2477A" w:rsidRDefault="00A72FE8" w:rsidP="00EA215E">
      <w:pPr>
        <w:spacing w:line="240" w:lineRule="auto"/>
        <w:ind w:left="720"/>
        <w:rPr>
          <w:rFonts w:ascii="Arial" w:hAnsi="Arial" w:cs="Arial"/>
          <w:i/>
          <w:sz w:val="24"/>
          <w:szCs w:val="24"/>
        </w:rPr>
      </w:pPr>
      <w:r w:rsidRPr="00A2477A">
        <w:rPr>
          <w:rFonts w:ascii="Arial" w:hAnsi="Arial" w:cs="Arial"/>
          <w:i/>
          <w:sz w:val="24"/>
          <w:szCs w:val="24"/>
        </w:rPr>
        <w:t>“Gosport Borough Council intends to continue on the work it began in 2008 in seeking to reduce emissions, mitigate the impact and adapt to Climate Change. The Borough Council has now set a carbon reduction target for its own operations and will work with the community, and with our partners in Hampshire, towards achieving the goal of carbon neutrality by 2050. The Council will aim to achieve this goal (for its own operations) well ahead of the target date of 2050 set in the Climate Change Act, and as soon as practicably possible, while taking account of the cost/benefit aspect of all measures adopted and of the resources available to implement plans of action.”</w:t>
      </w:r>
    </w:p>
    <w:p w14:paraId="749F8659" w14:textId="77777777" w:rsidR="00A72FE8" w:rsidRDefault="00380290" w:rsidP="00EA215E">
      <w:pPr>
        <w:spacing w:line="240" w:lineRule="auto"/>
        <w:rPr>
          <w:rFonts w:ascii="Arial" w:hAnsi="Arial" w:cs="Arial"/>
          <w:sz w:val="24"/>
          <w:szCs w:val="24"/>
        </w:rPr>
      </w:pPr>
      <w:r>
        <w:rPr>
          <w:rFonts w:ascii="Arial" w:hAnsi="Arial" w:cs="Arial"/>
          <w:sz w:val="24"/>
          <w:szCs w:val="24"/>
        </w:rPr>
        <w:t>The Council</w:t>
      </w:r>
      <w:r w:rsidR="00BA49EC">
        <w:rPr>
          <w:rFonts w:ascii="Arial" w:hAnsi="Arial" w:cs="Arial"/>
          <w:sz w:val="24"/>
          <w:szCs w:val="24"/>
        </w:rPr>
        <w:t>’</w:t>
      </w:r>
      <w:r>
        <w:rPr>
          <w:rFonts w:ascii="Arial" w:hAnsi="Arial" w:cs="Arial"/>
          <w:sz w:val="24"/>
          <w:szCs w:val="24"/>
        </w:rPr>
        <w:t>s</w:t>
      </w:r>
      <w:r w:rsidR="00A72FE8">
        <w:rPr>
          <w:rFonts w:ascii="Arial" w:hAnsi="Arial" w:cs="Arial"/>
          <w:sz w:val="24"/>
          <w:szCs w:val="24"/>
        </w:rPr>
        <w:t xml:space="preserve"> guiding procurement principles ensure we embed sustainability into the whole </w:t>
      </w:r>
      <w:r w:rsidR="00695F00">
        <w:rPr>
          <w:rFonts w:ascii="Arial" w:hAnsi="Arial" w:cs="Arial"/>
          <w:sz w:val="24"/>
          <w:szCs w:val="24"/>
        </w:rPr>
        <w:t>cycle</w:t>
      </w:r>
      <w:r>
        <w:rPr>
          <w:rFonts w:ascii="Arial" w:hAnsi="Arial" w:cs="Arial"/>
          <w:sz w:val="24"/>
          <w:szCs w:val="24"/>
        </w:rPr>
        <w:t xml:space="preserve"> o</w:t>
      </w:r>
      <w:r w:rsidR="00A72FE8">
        <w:rPr>
          <w:rFonts w:ascii="Arial" w:hAnsi="Arial" w:cs="Arial"/>
          <w:sz w:val="24"/>
          <w:szCs w:val="24"/>
        </w:rPr>
        <w:t>f the procurement process</w:t>
      </w:r>
      <w:r w:rsidR="00524BE1">
        <w:rPr>
          <w:rFonts w:ascii="Arial" w:hAnsi="Arial" w:cs="Arial"/>
          <w:sz w:val="24"/>
          <w:szCs w:val="24"/>
        </w:rPr>
        <w:t>.</w:t>
      </w:r>
    </w:p>
    <w:p w14:paraId="26F20117" w14:textId="77777777" w:rsidR="008331D9" w:rsidRDefault="008331D9" w:rsidP="00EA215E">
      <w:pPr>
        <w:spacing w:line="240" w:lineRule="auto"/>
        <w:rPr>
          <w:rFonts w:ascii="Arial" w:hAnsi="Arial" w:cs="Arial"/>
          <w:bCs/>
          <w:sz w:val="24"/>
          <w:szCs w:val="24"/>
        </w:rPr>
      </w:pPr>
    </w:p>
    <w:p w14:paraId="2D209377" w14:textId="31A88F85" w:rsidR="008331D9" w:rsidRPr="00074041" w:rsidRDefault="00562CB5" w:rsidP="00EA215E">
      <w:pPr>
        <w:spacing w:line="240" w:lineRule="auto"/>
        <w:rPr>
          <w:rFonts w:ascii="Arial" w:hAnsi="Arial" w:cs="Arial"/>
          <w:bCs/>
          <w:sz w:val="24"/>
          <w:szCs w:val="24"/>
          <w:u w:val="single"/>
        </w:rPr>
      </w:pPr>
      <w:r>
        <w:rPr>
          <w:rFonts w:ascii="Arial" w:hAnsi="Arial" w:cs="Arial"/>
          <w:b/>
          <w:bCs/>
          <w:sz w:val="24"/>
          <w:szCs w:val="24"/>
          <w:u w:val="single"/>
        </w:rPr>
        <w:t>6</w:t>
      </w:r>
      <w:r w:rsidRPr="00074041">
        <w:rPr>
          <w:rFonts w:ascii="Arial" w:hAnsi="Arial" w:cs="Arial"/>
          <w:b/>
          <w:bCs/>
          <w:sz w:val="24"/>
          <w:szCs w:val="24"/>
          <w:u w:val="single"/>
        </w:rPr>
        <w:t>.</w:t>
      </w:r>
      <w:r w:rsidR="00F0371A">
        <w:rPr>
          <w:rFonts w:ascii="Arial" w:hAnsi="Arial" w:cs="Arial"/>
          <w:b/>
          <w:bCs/>
          <w:sz w:val="24"/>
          <w:szCs w:val="24"/>
          <w:u w:val="single"/>
        </w:rPr>
        <w:t>0</w:t>
      </w:r>
      <w:r w:rsidRPr="00074041">
        <w:rPr>
          <w:rFonts w:ascii="Arial" w:hAnsi="Arial" w:cs="Arial"/>
          <w:b/>
          <w:bCs/>
          <w:sz w:val="24"/>
          <w:szCs w:val="24"/>
          <w:u w:val="single"/>
        </w:rPr>
        <w:t xml:space="preserve"> Risks</w:t>
      </w:r>
      <w:r w:rsidR="003F0F04" w:rsidRPr="00074041">
        <w:rPr>
          <w:rFonts w:ascii="Arial" w:hAnsi="Arial" w:cs="Arial"/>
          <w:b/>
          <w:bCs/>
          <w:sz w:val="24"/>
          <w:szCs w:val="24"/>
          <w:u w:val="single"/>
        </w:rPr>
        <w:t>, Threats</w:t>
      </w:r>
      <w:r w:rsidR="005B2E00" w:rsidRPr="00074041">
        <w:rPr>
          <w:rFonts w:ascii="Arial" w:hAnsi="Arial" w:cs="Arial"/>
          <w:b/>
          <w:bCs/>
          <w:sz w:val="24"/>
          <w:szCs w:val="24"/>
          <w:u w:val="single"/>
        </w:rPr>
        <w:t xml:space="preserve"> and Opportunities</w:t>
      </w:r>
      <w:r w:rsidR="005B2E00" w:rsidRPr="00074041">
        <w:rPr>
          <w:rFonts w:ascii="Arial" w:hAnsi="Arial" w:cs="Arial"/>
          <w:bCs/>
          <w:sz w:val="24"/>
          <w:szCs w:val="24"/>
          <w:u w:val="single"/>
        </w:rPr>
        <w:t>.</w:t>
      </w:r>
    </w:p>
    <w:p w14:paraId="55C61A57" w14:textId="77777777" w:rsidR="003F0F04" w:rsidRPr="003F0F04" w:rsidRDefault="00215EA4" w:rsidP="00EA215E">
      <w:pPr>
        <w:spacing w:line="240" w:lineRule="auto"/>
        <w:rPr>
          <w:rFonts w:ascii="Arial" w:hAnsi="Arial" w:cs="Arial"/>
          <w:bCs/>
          <w:sz w:val="24"/>
          <w:szCs w:val="24"/>
        </w:rPr>
      </w:pPr>
      <w:r>
        <w:rPr>
          <w:rFonts w:ascii="Arial" w:hAnsi="Arial" w:cs="Arial"/>
          <w:bCs/>
          <w:sz w:val="24"/>
          <w:szCs w:val="24"/>
        </w:rPr>
        <w:t xml:space="preserve">6.1 </w:t>
      </w:r>
      <w:r w:rsidR="003F0F04" w:rsidRPr="003F0F04">
        <w:rPr>
          <w:rFonts w:ascii="Arial" w:hAnsi="Arial" w:cs="Arial"/>
          <w:bCs/>
          <w:sz w:val="24"/>
          <w:szCs w:val="24"/>
        </w:rPr>
        <w:t xml:space="preserve">The following SWOT analysis highlights the Strengths, </w:t>
      </w:r>
      <w:r w:rsidR="003F0F04">
        <w:rPr>
          <w:rFonts w:ascii="Arial" w:hAnsi="Arial" w:cs="Arial"/>
          <w:bCs/>
          <w:sz w:val="24"/>
          <w:szCs w:val="24"/>
        </w:rPr>
        <w:t>W</w:t>
      </w:r>
      <w:r w:rsidR="003F0F04" w:rsidRPr="003F0F04">
        <w:rPr>
          <w:rFonts w:ascii="Arial" w:hAnsi="Arial" w:cs="Arial"/>
          <w:bCs/>
          <w:sz w:val="24"/>
          <w:szCs w:val="24"/>
        </w:rPr>
        <w:t>eaknesses, Opportunities and Threats</w:t>
      </w:r>
      <w:r w:rsidR="003F0F04">
        <w:rPr>
          <w:rFonts w:ascii="Arial" w:hAnsi="Arial" w:cs="Arial"/>
          <w:bCs/>
          <w:sz w:val="24"/>
          <w:szCs w:val="24"/>
        </w:rPr>
        <w:t xml:space="preserve"> of our procurement process</w:t>
      </w:r>
      <w:r w:rsidR="003F0F04" w:rsidRPr="003F0F04">
        <w:rPr>
          <w:rFonts w:ascii="Arial" w:hAnsi="Arial" w:cs="Arial"/>
          <w:bCs/>
          <w:sz w:val="24"/>
          <w:szCs w:val="24"/>
        </w:rPr>
        <w:t xml:space="preserve"> and will help form the Action Plan being prepared.</w:t>
      </w:r>
    </w:p>
    <w:tbl>
      <w:tblPr>
        <w:tblStyle w:val="TableGrid"/>
        <w:tblW w:w="5000" w:type="pct"/>
        <w:tblLook w:val="04A0" w:firstRow="1" w:lastRow="0" w:firstColumn="1" w:lastColumn="0" w:noHBand="0" w:noVBand="1"/>
      </w:tblPr>
      <w:tblGrid>
        <w:gridCol w:w="4508"/>
        <w:gridCol w:w="4508"/>
      </w:tblGrid>
      <w:tr w:rsidR="003F0F04" w14:paraId="091D9583" w14:textId="77777777" w:rsidTr="003F0F04">
        <w:trPr>
          <w:trHeight w:val="841"/>
        </w:trPr>
        <w:tc>
          <w:tcPr>
            <w:tcW w:w="2500" w:type="pct"/>
            <w:shd w:val="clear" w:color="auto" w:fill="8DB3E2" w:themeFill="text2" w:themeFillTint="66"/>
          </w:tcPr>
          <w:p w14:paraId="2BED5AD7" w14:textId="77777777" w:rsidR="003F0F04" w:rsidRPr="00F3537F" w:rsidRDefault="003F0F04" w:rsidP="00EA215E">
            <w:pPr>
              <w:rPr>
                <w:rFonts w:ascii="Arial" w:hAnsi="Arial" w:cs="Arial"/>
                <w:b/>
                <w:sz w:val="28"/>
                <w:szCs w:val="28"/>
              </w:rPr>
            </w:pPr>
            <w:r w:rsidRPr="00F3537F">
              <w:rPr>
                <w:rFonts w:ascii="Arial" w:hAnsi="Arial" w:cs="Arial"/>
                <w:b/>
                <w:sz w:val="28"/>
                <w:szCs w:val="28"/>
              </w:rPr>
              <w:t>Strengths</w:t>
            </w:r>
          </w:p>
        </w:tc>
        <w:tc>
          <w:tcPr>
            <w:tcW w:w="2500" w:type="pct"/>
            <w:shd w:val="clear" w:color="auto" w:fill="8DB3E2" w:themeFill="text2" w:themeFillTint="66"/>
          </w:tcPr>
          <w:p w14:paraId="4BC2BEC6" w14:textId="77777777" w:rsidR="003F0F04" w:rsidRPr="00F3537F" w:rsidRDefault="003F0F04" w:rsidP="00EA215E">
            <w:pPr>
              <w:rPr>
                <w:rFonts w:ascii="Arial" w:hAnsi="Arial" w:cs="Arial"/>
                <w:b/>
                <w:sz w:val="28"/>
                <w:szCs w:val="28"/>
              </w:rPr>
            </w:pPr>
            <w:r w:rsidRPr="00F3537F">
              <w:rPr>
                <w:rFonts w:ascii="Arial" w:hAnsi="Arial" w:cs="Arial"/>
                <w:b/>
                <w:sz w:val="28"/>
                <w:szCs w:val="28"/>
              </w:rPr>
              <w:t>Weaknesses</w:t>
            </w:r>
          </w:p>
        </w:tc>
      </w:tr>
      <w:tr w:rsidR="003F0F04" w14:paraId="27C6E284" w14:textId="77777777" w:rsidTr="003F0F04">
        <w:tc>
          <w:tcPr>
            <w:tcW w:w="2500" w:type="pct"/>
            <w:shd w:val="clear" w:color="auto" w:fill="C6D9F1" w:themeFill="text2" w:themeFillTint="33"/>
          </w:tcPr>
          <w:p w14:paraId="4EFD856D" w14:textId="4D119354" w:rsidR="003F0F04" w:rsidRPr="003F0F04" w:rsidRDefault="003F0F04" w:rsidP="00EA215E">
            <w:pPr>
              <w:rPr>
                <w:rFonts w:ascii="Arial" w:hAnsi="Arial" w:cs="Arial"/>
              </w:rPr>
            </w:pPr>
            <w:r w:rsidRPr="003F0F04">
              <w:rPr>
                <w:rFonts w:ascii="Arial" w:hAnsi="Arial" w:cs="Arial"/>
                <w:b/>
              </w:rPr>
              <w:t>Procurement Strategy</w:t>
            </w:r>
            <w:r w:rsidR="00A077B4" w:rsidRPr="00B64C63">
              <w:rPr>
                <w:rFonts w:ascii="Arial" w:hAnsi="Arial" w:cs="Arial"/>
                <w:b/>
              </w:rPr>
              <w:t>:</w:t>
            </w:r>
            <w:r w:rsidR="00A077B4">
              <w:rPr>
                <w:rFonts w:ascii="Arial" w:hAnsi="Arial" w:cs="Arial"/>
                <w:b/>
              </w:rPr>
              <w:t xml:space="preserve"> </w:t>
            </w:r>
            <w:r w:rsidR="00A077B4">
              <w:rPr>
                <w:rFonts w:ascii="Arial" w:hAnsi="Arial" w:cs="Arial"/>
              </w:rPr>
              <w:t>P</w:t>
            </w:r>
            <w:r w:rsidRPr="003F0F04">
              <w:rPr>
                <w:rFonts w:ascii="Arial" w:hAnsi="Arial" w:cs="Arial"/>
              </w:rPr>
              <w:t>roviding a clear vision for the future for Residents, Members and Officers.</w:t>
            </w:r>
          </w:p>
          <w:p w14:paraId="6EF48155" w14:textId="56BB2B46" w:rsidR="003F0F04" w:rsidRPr="003F0F04" w:rsidRDefault="003F0F04" w:rsidP="00EA215E">
            <w:pPr>
              <w:rPr>
                <w:rFonts w:ascii="Arial" w:hAnsi="Arial" w:cs="Arial"/>
              </w:rPr>
            </w:pPr>
            <w:r w:rsidRPr="003F0F04">
              <w:rPr>
                <w:rFonts w:ascii="Arial" w:hAnsi="Arial" w:cs="Arial"/>
                <w:b/>
              </w:rPr>
              <w:t>Revised CPRs:</w:t>
            </w:r>
          </w:p>
          <w:p w14:paraId="351298CF" w14:textId="77777777" w:rsidR="003F0F04" w:rsidRPr="003F0F04" w:rsidRDefault="000B1FEC" w:rsidP="00EA215E">
            <w:pPr>
              <w:pStyle w:val="ListParagraph"/>
              <w:numPr>
                <w:ilvl w:val="0"/>
                <w:numId w:val="8"/>
              </w:numPr>
              <w:rPr>
                <w:rFonts w:ascii="Arial" w:hAnsi="Arial" w:cs="Arial"/>
              </w:rPr>
            </w:pPr>
            <w:r w:rsidRPr="003F0F04">
              <w:rPr>
                <w:rFonts w:ascii="Arial" w:hAnsi="Arial" w:cs="Arial"/>
              </w:rPr>
              <w:t>Clarify</w:t>
            </w:r>
            <w:r w:rsidR="003F0F04" w:rsidRPr="003F0F04">
              <w:rPr>
                <w:rFonts w:ascii="Arial" w:hAnsi="Arial" w:cs="Arial"/>
              </w:rPr>
              <w:t xml:space="preserve"> legal requirements for Officers/Members.</w:t>
            </w:r>
          </w:p>
          <w:p w14:paraId="257D0BA7" w14:textId="77777777" w:rsidR="003F0F04" w:rsidRPr="003F0F04" w:rsidRDefault="003F0F04" w:rsidP="00EA215E">
            <w:pPr>
              <w:pStyle w:val="ListParagraph"/>
              <w:numPr>
                <w:ilvl w:val="0"/>
                <w:numId w:val="8"/>
              </w:numPr>
              <w:rPr>
                <w:rFonts w:ascii="Arial" w:hAnsi="Arial" w:cs="Arial"/>
              </w:rPr>
            </w:pPr>
            <w:r w:rsidRPr="003F0F04">
              <w:rPr>
                <w:rFonts w:ascii="Arial" w:hAnsi="Arial" w:cs="Arial"/>
              </w:rPr>
              <w:t>Provide Gateway process to guide Officers through various processes dependent on value.</w:t>
            </w:r>
          </w:p>
          <w:p w14:paraId="4934BFF6" w14:textId="77777777" w:rsidR="003F0F04" w:rsidRPr="003F0F04" w:rsidRDefault="001701C7" w:rsidP="00EA215E">
            <w:pPr>
              <w:pStyle w:val="ListParagraph"/>
              <w:numPr>
                <w:ilvl w:val="0"/>
                <w:numId w:val="8"/>
              </w:numPr>
              <w:rPr>
                <w:rFonts w:ascii="Arial" w:hAnsi="Arial" w:cs="Arial"/>
              </w:rPr>
            </w:pPr>
            <w:r>
              <w:rPr>
                <w:rFonts w:ascii="Arial" w:hAnsi="Arial" w:cs="Arial"/>
              </w:rPr>
              <w:t>P</w:t>
            </w:r>
            <w:r w:rsidR="003F0F04" w:rsidRPr="003F0F04">
              <w:rPr>
                <w:rFonts w:ascii="Arial" w:hAnsi="Arial" w:cs="Arial"/>
              </w:rPr>
              <w:t>roviding a clear, detailed and transparent process to residents and suppliers.</w:t>
            </w:r>
          </w:p>
          <w:p w14:paraId="00D01558" w14:textId="2E2508E5" w:rsidR="00F0371A" w:rsidRPr="00F0371A" w:rsidRDefault="003F0F04" w:rsidP="00F0371A">
            <w:pPr>
              <w:pStyle w:val="ListParagraph"/>
              <w:numPr>
                <w:ilvl w:val="0"/>
                <w:numId w:val="8"/>
              </w:numPr>
              <w:rPr>
                <w:rFonts w:ascii="Arial" w:hAnsi="Arial" w:cs="Arial"/>
              </w:rPr>
            </w:pPr>
            <w:r w:rsidRPr="003F0F04">
              <w:rPr>
                <w:rFonts w:ascii="Arial" w:hAnsi="Arial" w:cs="Arial"/>
              </w:rPr>
              <w:lastRenderedPageBreak/>
              <w:t>Ensure legal process and requirements adhered to.</w:t>
            </w:r>
          </w:p>
          <w:p w14:paraId="4B8CDFF9" w14:textId="77777777" w:rsidR="003F0F04" w:rsidRPr="003F0F04" w:rsidRDefault="00C87E78" w:rsidP="00EA215E">
            <w:pPr>
              <w:rPr>
                <w:rFonts w:ascii="Arial" w:hAnsi="Arial" w:cs="Arial"/>
                <w:b/>
              </w:rPr>
            </w:pPr>
            <w:r>
              <w:rPr>
                <w:rFonts w:ascii="Arial" w:hAnsi="Arial" w:cs="Arial"/>
                <w:b/>
              </w:rPr>
              <w:t>E</w:t>
            </w:r>
            <w:r w:rsidR="003F0F04" w:rsidRPr="003F0F04">
              <w:rPr>
                <w:rFonts w:ascii="Arial" w:hAnsi="Arial" w:cs="Arial"/>
                <w:b/>
              </w:rPr>
              <w:t>lectronic procurement system:</w:t>
            </w:r>
          </w:p>
          <w:p w14:paraId="767943C6" w14:textId="77777777" w:rsidR="003F0F04" w:rsidRPr="003F0F04" w:rsidRDefault="00C87E78" w:rsidP="00EA215E">
            <w:pPr>
              <w:rPr>
                <w:rFonts w:ascii="Arial" w:hAnsi="Arial" w:cs="Arial"/>
              </w:rPr>
            </w:pPr>
            <w:r>
              <w:rPr>
                <w:rFonts w:ascii="Arial" w:hAnsi="Arial" w:cs="Arial"/>
              </w:rPr>
              <w:t>Meets legislative requirements and p</w:t>
            </w:r>
            <w:r w:rsidR="003F0F04" w:rsidRPr="003F0F04">
              <w:rPr>
                <w:rFonts w:ascii="Arial" w:hAnsi="Arial" w:cs="Arial"/>
              </w:rPr>
              <w:t>rovides a fully auditable procurement ensuring legal process followed.</w:t>
            </w:r>
          </w:p>
          <w:p w14:paraId="2529E77C" w14:textId="77777777" w:rsidR="003F0F04" w:rsidRPr="003F0F04" w:rsidRDefault="003F0F04" w:rsidP="00EA215E">
            <w:pPr>
              <w:rPr>
                <w:rFonts w:ascii="Arial" w:hAnsi="Arial" w:cs="Arial"/>
              </w:rPr>
            </w:pPr>
            <w:r w:rsidRPr="003F0F04">
              <w:rPr>
                <w:rFonts w:ascii="Arial" w:hAnsi="Arial" w:cs="Arial"/>
              </w:rPr>
              <w:t>Provides a uniform approach to assist Officers.</w:t>
            </w:r>
          </w:p>
          <w:p w14:paraId="53A250E5" w14:textId="77777777" w:rsidR="003F0F04" w:rsidRPr="003F0F04" w:rsidRDefault="003F0F04" w:rsidP="00EA215E">
            <w:pPr>
              <w:rPr>
                <w:rFonts w:ascii="Arial" w:hAnsi="Arial" w:cs="Arial"/>
              </w:rPr>
            </w:pPr>
            <w:r w:rsidRPr="003F0F04">
              <w:rPr>
                <w:rFonts w:ascii="Arial" w:hAnsi="Arial" w:cs="Arial"/>
              </w:rPr>
              <w:t>Streamlines regulatory requirements.</w:t>
            </w:r>
          </w:p>
          <w:p w14:paraId="15063AA9" w14:textId="77777777" w:rsidR="003F0F04" w:rsidRPr="003F0F04" w:rsidRDefault="003F0F04" w:rsidP="00EA215E">
            <w:pPr>
              <w:rPr>
                <w:rFonts w:ascii="Arial" w:hAnsi="Arial" w:cs="Arial"/>
                <w:b/>
              </w:rPr>
            </w:pPr>
            <w:r w:rsidRPr="003F0F04">
              <w:rPr>
                <w:rFonts w:ascii="Arial" w:hAnsi="Arial" w:cs="Arial"/>
                <w:b/>
              </w:rPr>
              <w:t>Whole Life cycle procurement/projects</w:t>
            </w:r>
            <w:r w:rsidR="00277B3D">
              <w:rPr>
                <w:rFonts w:ascii="Arial" w:hAnsi="Arial" w:cs="Arial"/>
                <w:b/>
              </w:rPr>
              <w:t>:</w:t>
            </w:r>
          </w:p>
          <w:p w14:paraId="2B05143A" w14:textId="77777777" w:rsidR="003F0F04" w:rsidRPr="003F0F04" w:rsidRDefault="003F0F04" w:rsidP="00EA215E">
            <w:pPr>
              <w:rPr>
                <w:rFonts w:ascii="Arial" w:hAnsi="Arial" w:cs="Arial"/>
              </w:rPr>
            </w:pPr>
            <w:r w:rsidRPr="003F0F04">
              <w:rPr>
                <w:rFonts w:ascii="Arial" w:hAnsi="Arial" w:cs="Arial"/>
              </w:rPr>
              <w:t>Ensures timeline, VFM and effective project management, projects to run smoothly and to timeline. Allows effective contract monitoring.</w:t>
            </w:r>
          </w:p>
          <w:p w14:paraId="7CE5BCB3" w14:textId="4762EEF8" w:rsidR="003F0F04" w:rsidRPr="003F0F04" w:rsidRDefault="003F0F04" w:rsidP="00EA215E">
            <w:pPr>
              <w:rPr>
                <w:rFonts w:ascii="Arial" w:hAnsi="Arial" w:cs="Arial"/>
              </w:rPr>
            </w:pPr>
            <w:r w:rsidRPr="003F0F04">
              <w:rPr>
                <w:rFonts w:ascii="Arial" w:hAnsi="Arial" w:cs="Arial"/>
                <w:b/>
              </w:rPr>
              <w:t>Social Value</w:t>
            </w:r>
            <w:r w:rsidR="00277B3D">
              <w:rPr>
                <w:rFonts w:ascii="Arial" w:hAnsi="Arial" w:cs="Arial"/>
                <w:b/>
              </w:rPr>
              <w:t>:</w:t>
            </w:r>
            <w:r w:rsidRPr="003F0F04">
              <w:rPr>
                <w:rFonts w:ascii="Arial" w:hAnsi="Arial" w:cs="Arial"/>
              </w:rPr>
              <w:t xml:space="preserve"> </w:t>
            </w:r>
            <w:r w:rsidR="00A077B4">
              <w:rPr>
                <w:rFonts w:ascii="Arial" w:hAnsi="Arial" w:cs="Arial"/>
              </w:rPr>
              <w:t>P</w:t>
            </w:r>
            <w:r w:rsidR="00C87E78">
              <w:rPr>
                <w:rFonts w:ascii="Arial" w:hAnsi="Arial" w:cs="Arial"/>
              </w:rPr>
              <w:t xml:space="preserve">romotes </w:t>
            </w:r>
            <w:r w:rsidRPr="003F0F04">
              <w:rPr>
                <w:rFonts w:ascii="Arial" w:hAnsi="Arial" w:cs="Arial"/>
              </w:rPr>
              <w:t>reinvest</w:t>
            </w:r>
            <w:r w:rsidR="00A077B4">
              <w:rPr>
                <w:rFonts w:ascii="Arial" w:hAnsi="Arial" w:cs="Arial"/>
              </w:rPr>
              <w:t>ment</w:t>
            </w:r>
            <w:r w:rsidRPr="003F0F04">
              <w:rPr>
                <w:rFonts w:ascii="Arial" w:hAnsi="Arial" w:cs="Arial"/>
              </w:rPr>
              <w:t xml:space="preserve"> in local community and businesses. Addressing </w:t>
            </w:r>
            <w:r w:rsidR="00C87E78">
              <w:rPr>
                <w:rFonts w:ascii="Arial" w:hAnsi="Arial" w:cs="Arial"/>
              </w:rPr>
              <w:t xml:space="preserve">“local pound” and </w:t>
            </w:r>
            <w:r w:rsidR="00074041">
              <w:rPr>
                <w:rFonts w:ascii="Arial" w:hAnsi="Arial" w:cs="Arial"/>
              </w:rPr>
              <w:t>c</w:t>
            </w:r>
            <w:r w:rsidRPr="003F0F04">
              <w:rPr>
                <w:rFonts w:ascii="Arial" w:hAnsi="Arial" w:cs="Arial"/>
              </w:rPr>
              <w:t>limate change agenda.</w:t>
            </w:r>
          </w:p>
          <w:p w14:paraId="148511BF" w14:textId="40377755" w:rsidR="003F0F04" w:rsidRDefault="00C87E78" w:rsidP="00EA215E">
            <w:pPr>
              <w:rPr>
                <w:rFonts w:ascii="Arial" w:hAnsi="Arial" w:cs="Arial"/>
              </w:rPr>
            </w:pPr>
            <w:r>
              <w:rPr>
                <w:rFonts w:ascii="Arial" w:hAnsi="Arial" w:cs="Arial"/>
                <w:b/>
              </w:rPr>
              <w:t>Training</w:t>
            </w:r>
            <w:r w:rsidR="00277B3D">
              <w:rPr>
                <w:rFonts w:ascii="Arial" w:hAnsi="Arial" w:cs="Arial"/>
                <w:b/>
              </w:rPr>
              <w:t>:</w:t>
            </w:r>
            <w:r w:rsidR="00EA215E">
              <w:rPr>
                <w:rFonts w:ascii="Arial" w:hAnsi="Arial" w:cs="Arial"/>
                <w:b/>
              </w:rPr>
              <w:t xml:space="preserve"> </w:t>
            </w:r>
            <w:r w:rsidR="003F0F04" w:rsidRPr="003F0F04">
              <w:rPr>
                <w:rFonts w:ascii="Arial" w:hAnsi="Arial" w:cs="Arial"/>
              </w:rPr>
              <w:t>Provides relevant knowledge for specialist officers</w:t>
            </w:r>
            <w:r>
              <w:rPr>
                <w:rFonts w:ascii="Arial" w:hAnsi="Arial" w:cs="Arial"/>
              </w:rPr>
              <w:t xml:space="preserve"> including</w:t>
            </w:r>
            <w:r w:rsidR="003F0F04" w:rsidRPr="003F0F04">
              <w:rPr>
                <w:rFonts w:ascii="Arial" w:hAnsi="Arial" w:cs="Arial"/>
              </w:rPr>
              <w:t xml:space="preserve"> </w:t>
            </w:r>
            <w:r w:rsidR="005E1A9E">
              <w:rPr>
                <w:rFonts w:ascii="Arial" w:hAnsi="Arial" w:cs="Arial"/>
              </w:rPr>
              <w:t>s</w:t>
            </w:r>
            <w:r w:rsidR="003F0F04" w:rsidRPr="003F0F04">
              <w:rPr>
                <w:rFonts w:ascii="Arial" w:hAnsi="Arial" w:cs="Arial"/>
              </w:rPr>
              <w:t xml:space="preserve">pecification </w:t>
            </w:r>
            <w:r w:rsidR="00A077B4" w:rsidRPr="003F0F04">
              <w:rPr>
                <w:rFonts w:ascii="Arial" w:hAnsi="Arial" w:cs="Arial"/>
              </w:rPr>
              <w:t>preparation</w:t>
            </w:r>
            <w:r w:rsidR="00A077B4">
              <w:rPr>
                <w:rFonts w:ascii="Arial" w:hAnsi="Arial" w:cs="Arial"/>
              </w:rPr>
              <w:t>,</w:t>
            </w:r>
            <w:r w:rsidR="003F0F04" w:rsidRPr="003F0F04">
              <w:rPr>
                <w:rFonts w:ascii="Arial" w:hAnsi="Arial" w:cs="Arial"/>
              </w:rPr>
              <w:t xml:space="preserve"> contract management</w:t>
            </w:r>
            <w:r w:rsidR="00A077B4">
              <w:rPr>
                <w:rFonts w:ascii="Arial" w:hAnsi="Arial" w:cs="Arial"/>
              </w:rPr>
              <w:t xml:space="preserve">, </w:t>
            </w:r>
            <w:r w:rsidR="00B64C63">
              <w:rPr>
                <w:rFonts w:ascii="Arial" w:hAnsi="Arial" w:cs="Arial"/>
              </w:rPr>
              <w:t>and identification</w:t>
            </w:r>
            <w:r w:rsidR="00A077B4">
              <w:rPr>
                <w:rFonts w:ascii="Arial" w:hAnsi="Arial" w:cs="Arial"/>
              </w:rPr>
              <w:t xml:space="preserve"> of contracts that can be divided </w:t>
            </w:r>
            <w:r w:rsidR="005E1A9E">
              <w:rPr>
                <w:rFonts w:ascii="Arial" w:hAnsi="Arial" w:cs="Arial"/>
              </w:rPr>
              <w:t>into “lots”</w:t>
            </w:r>
            <w:r w:rsidR="00A077B4">
              <w:rPr>
                <w:rFonts w:ascii="Arial" w:hAnsi="Arial" w:cs="Arial"/>
              </w:rPr>
              <w:t xml:space="preserve"> to encourage SME bids.</w:t>
            </w:r>
          </w:p>
          <w:p w14:paraId="23830B09" w14:textId="34A04988" w:rsidR="00A077B4" w:rsidRPr="003F0F04" w:rsidRDefault="00A077B4" w:rsidP="00EA215E">
            <w:pPr>
              <w:rPr>
                <w:rFonts w:ascii="Arial" w:hAnsi="Arial" w:cs="Arial"/>
              </w:rPr>
            </w:pPr>
          </w:p>
          <w:p w14:paraId="50068375" w14:textId="11D55380" w:rsidR="003F0F04" w:rsidRPr="003F0F04" w:rsidRDefault="003F0F04" w:rsidP="00EA215E">
            <w:pPr>
              <w:rPr>
                <w:rFonts w:ascii="Arial" w:hAnsi="Arial" w:cs="Arial"/>
              </w:rPr>
            </w:pPr>
            <w:r w:rsidRPr="003F0F04">
              <w:rPr>
                <w:rFonts w:ascii="Arial" w:hAnsi="Arial" w:cs="Arial"/>
                <w:b/>
              </w:rPr>
              <w:t>Partnership/collaborative procurement</w:t>
            </w:r>
            <w:r w:rsidR="00A077B4">
              <w:rPr>
                <w:rFonts w:ascii="Arial" w:hAnsi="Arial" w:cs="Arial"/>
                <w:b/>
              </w:rPr>
              <w:t>:</w:t>
            </w:r>
            <w:r w:rsidRPr="003F0F04">
              <w:rPr>
                <w:rFonts w:ascii="Arial" w:hAnsi="Arial" w:cs="Arial"/>
              </w:rPr>
              <w:t xml:space="preserve"> </w:t>
            </w:r>
            <w:r w:rsidR="00805BA0">
              <w:rPr>
                <w:rFonts w:ascii="Arial" w:hAnsi="Arial" w:cs="Arial"/>
              </w:rPr>
              <w:t>C</w:t>
            </w:r>
            <w:r w:rsidRPr="003F0F04">
              <w:rPr>
                <w:rFonts w:ascii="Arial" w:hAnsi="Arial" w:cs="Arial"/>
              </w:rPr>
              <w:t>ost savings and shared expertise reducing cost and providing VFM</w:t>
            </w:r>
            <w:r w:rsidR="005E1A9E">
              <w:rPr>
                <w:rFonts w:ascii="Arial" w:hAnsi="Arial" w:cs="Arial"/>
              </w:rPr>
              <w:t>.</w:t>
            </w:r>
          </w:p>
          <w:p w14:paraId="24EE0CC0" w14:textId="77777777" w:rsidR="003F0F04" w:rsidRPr="003F0F04" w:rsidRDefault="003F0F04" w:rsidP="00EA215E">
            <w:pPr>
              <w:rPr>
                <w:rFonts w:ascii="Arial" w:hAnsi="Arial" w:cs="Arial"/>
              </w:rPr>
            </w:pPr>
          </w:p>
          <w:p w14:paraId="5B6BF525" w14:textId="77777777" w:rsidR="003F0F04" w:rsidRPr="003F0F04" w:rsidRDefault="003F0F04" w:rsidP="00EA215E">
            <w:pPr>
              <w:rPr>
                <w:rFonts w:ascii="Arial" w:hAnsi="Arial" w:cs="Arial"/>
              </w:rPr>
            </w:pPr>
          </w:p>
        </w:tc>
        <w:tc>
          <w:tcPr>
            <w:tcW w:w="2500" w:type="pct"/>
            <w:shd w:val="clear" w:color="auto" w:fill="C6D9F1" w:themeFill="text2" w:themeFillTint="33"/>
          </w:tcPr>
          <w:p w14:paraId="57A86CA6" w14:textId="78E2E4C3" w:rsidR="001701C7" w:rsidRDefault="001701C7" w:rsidP="00EA215E">
            <w:pPr>
              <w:rPr>
                <w:rFonts w:ascii="Arial" w:hAnsi="Arial" w:cs="Arial"/>
              </w:rPr>
            </w:pPr>
            <w:r w:rsidRPr="001701C7">
              <w:rPr>
                <w:rFonts w:ascii="Arial" w:hAnsi="Arial" w:cs="Arial"/>
              </w:rPr>
              <w:lastRenderedPageBreak/>
              <w:t xml:space="preserve">It will take some time and </w:t>
            </w:r>
            <w:r w:rsidR="005E1A9E">
              <w:rPr>
                <w:rFonts w:ascii="Arial" w:hAnsi="Arial" w:cs="Arial"/>
              </w:rPr>
              <w:t>considerable</w:t>
            </w:r>
            <w:r w:rsidRPr="001701C7">
              <w:rPr>
                <w:rFonts w:ascii="Arial" w:hAnsi="Arial" w:cs="Arial"/>
              </w:rPr>
              <w:t xml:space="preserve"> effort to fully embed the new Strategy</w:t>
            </w:r>
            <w:r>
              <w:rPr>
                <w:rFonts w:ascii="Arial" w:hAnsi="Arial" w:cs="Arial"/>
                <w:b/>
              </w:rPr>
              <w:t xml:space="preserve"> </w:t>
            </w:r>
            <w:r>
              <w:rPr>
                <w:rFonts w:ascii="Arial" w:hAnsi="Arial" w:cs="Arial"/>
              </w:rPr>
              <w:t xml:space="preserve">but this will reduce: </w:t>
            </w:r>
          </w:p>
          <w:p w14:paraId="735CFED5" w14:textId="77777777" w:rsidR="003F0F04" w:rsidRPr="001701C7" w:rsidRDefault="001701C7" w:rsidP="00EA215E">
            <w:pPr>
              <w:pStyle w:val="ListParagraph"/>
              <w:numPr>
                <w:ilvl w:val="0"/>
                <w:numId w:val="13"/>
              </w:numPr>
              <w:rPr>
                <w:rFonts w:ascii="Arial" w:hAnsi="Arial" w:cs="Arial"/>
              </w:rPr>
            </w:pPr>
            <w:r w:rsidRPr="001701C7">
              <w:rPr>
                <w:rFonts w:ascii="Arial" w:hAnsi="Arial" w:cs="Arial"/>
              </w:rPr>
              <w:t>Non-compliant spend</w:t>
            </w:r>
            <w:r w:rsidR="003F0F04" w:rsidRPr="001701C7">
              <w:rPr>
                <w:rFonts w:ascii="Arial" w:hAnsi="Arial" w:cs="Arial"/>
              </w:rPr>
              <w:t>.</w:t>
            </w:r>
          </w:p>
          <w:p w14:paraId="51A92C1C" w14:textId="77777777" w:rsidR="003F0F04" w:rsidRPr="001701C7" w:rsidRDefault="003F0F04" w:rsidP="00EA215E">
            <w:pPr>
              <w:pStyle w:val="ListParagraph"/>
              <w:numPr>
                <w:ilvl w:val="0"/>
                <w:numId w:val="13"/>
              </w:numPr>
              <w:rPr>
                <w:rFonts w:ascii="Arial" w:hAnsi="Arial" w:cs="Arial"/>
              </w:rPr>
            </w:pPr>
            <w:r w:rsidRPr="001701C7">
              <w:rPr>
                <w:rFonts w:ascii="Arial" w:hAnsi="Arial" w:cs="Arial"/>
              </w:rPr>
              <w:t>Lack of compliance with:</w:t>
            </w:r>
          </w:p>
          <w:p w14:paraId="620E1C64" w14:textId="6577F07F" w:rsidR="003F0F04" w:rsidRPr="001701C7" w:rsidRDefault="003F0F04" w:rsidP="00EA215E">
            <w:pPr>
              <w:rPr>
                <w:rFonts w:ascii="Arial" w:hAnsi="Arial" w:cs="Arial"/>
              </w:rPr>
            </w:pPr>
            <w:r w:rsidRPr="001701C7">
              <w:rPr>
                <w:rFonts w:ascii="Arial" w:hAnsi="Arial" w:cs="Arial"/>
              </w:rPr>
              <w:t>CPRs/processes/Proactis system.</w:t>
            </w:r>
          </w:p>
          <w:p w14:paraId="52640996" w14:textId="77777777" w:rsidR="003F0F04" w:rsidRPr="001701C7" w:rsidRDefault="003F0F04" w:rsidP="00EA215E">
            <w:pPr>
              <w:pStyle w:val="ListParagraph"/>
              <w:numPr>
                <w:ilvl w:val="0"/>
                <w:numId w:val="14"/>
              </w:numPr>
              <w:rPr>
                <w:rFonts w:ascii="Arial" w:hAnsi="Arial" w:cs="Arial"/>
              </w:rPr>
            </w:pPr>
            <w:r w:rsidRPr="001701C7">
              <w:rPr>
                <w:rFonts w:ascii="Arial" w:hAnsi="Arial" w:cs="Arial"/>
              </w:rPr>
              <w:t>Delayed projects - due to lack of project management.</w:t>
            </w:r>
          </w:p>
          <w:p w14:paraId="62D0907D" w14:textId="05AEDF88" w:rsidR="003F0F04" w:rsidRPr="006D7E01" w:rsidRDefault="00805BA0" w:rsidP="006D7E01">
            <w:pPr>
              <w:pStyle w:val="ListParagraph"/>
              <w:numPr>
                <w:ilvl w:val="0"/>
                <w:numId w:val="14"/>
              </w:numPr>
              <w:rPr>
                <w:rFonts w:ascii="Arial" w:hAnsi="Arial" w:cs="Arial"/>
              </w:rPr>
            </w:pPr>
            <w:r w:rsidRPr="006D7E01">
              <w:rPr>
                <w:rFonts w:ascii="Arial" w:hAnsi="Arial" w:cs="Arial"/>
              </w:rPr>
              <w:t>Underestimation of project costs leading to o</w:t>
            </w:r>
            <w:r w:rsidR="003F0F04" w:rsidRPr="006D7E01">
              <w:rPr>
                <w:rFonts w:ascii="Arial" w:hAnsi="Arial" w:cs="Arial"/>
              </w:rPr>
              <w:t>verspend on contracts</w:t>
            </w:r>
            <w:r w:rsidR="0003615E" w:rsidRPr="006D7E01">
              <w:rPr>
                <w:rFonts w:ascii="Arial" w:hAnsi="Arial" w:cs="Arial"/>
              </w:rPr>
              <w:t xml:space="preserve"> </w:t>
            </w:r>
            <w:r w:rsidR="003F0F04" w:rsidRPr="006D7E01">
              <w:rPr>
                <w:rFonts w:ascii="Arial" w:hAnsi="Arial" w:cs="Arial"/>
              </w:rPr>
              <w:t>-due to poor specifications.</w:t>
            </w:r>
          </w:p>
          <w:p w14:paraId="67CF31EF" w14:textId="0580F679" w:rsidR="00805BA0" w:rsidRPr="00805BA0" w:rsidRDefault="00805BA0" w:rsidP="00805BA0">
            <w:pPr>
              <w:ind w:left="360"/>
              <w:rPr>
                <w:rFonts w:ascii="Arial" w:hAnsi="Arial" w:cs="Arial"/>
              </w:rPr>
            </w:pPr>
          </w:p>
          <w:p w14:paraId="7643F2CF" w14:textId="77777777" w:rsidR="003F0F04" w:rsidRPr="001701C7" w:rsidRDefault="003F0F04" w:rsidP="00EA215E">
            <w:pPr>
              <w:pStyle w:val="ListParagraph"/>
              <w:numPr>
                <w:ilvl w:val="0"/>
                <w:numId w:val="14"/>
              </w:numPr>
              <w:rPr>
                <w:rFonts w:ascii="Arial" w:hAnsi="Arial" w:cs="Arial"/>
                <w:b/>
              </w:rPr>
            </w:pPr>
            <w:r w:rsidRPr="001701C7">
              <w:rPr>
                <w:rFonts w:ascii="Arial" w:hAnsi="Arial" w:cs="Arial"/>
              </w:rPr>
              <w:lastRenderedPageBreak/>
              <w:t>Poor contract management</w:t>
            </w:r>
            <w:r w:rsidRPr="001701C7">
              <w:rPr>
                <w:rFonts w:ascii="Arial" w:hAnsi="Arial" w:cs="Arial"/>
                <w:b/>
              </w:rPr>
              <w:t>.</w:t>
            </w:r>
          </w:p>
        </w:tc>
      </w:tr>
      <w:tr w:rsidR="003F0F04" w14:paraId="64FDE7A0" w14:textId="77777777" w:rsidTr="003F0F04">
        <w:trPr>
          <w:trHeight w:val="639"/>
        </w:trPr>
        <w:tc>
          <w:tcPr>
            <w:tcW w:w="2500" w:type="pct"/>
            <w:shd w:val="clear" w:color="auto" w:fill="8DB3E2" w:themeFill="text2" w:themeFillTint="66"/>
          </w:tcPr>
          <w:p w14:paraId="13ECAA69" w14:textId="77777777" w:rsidR="003F0F04" w:rsidRPr="00F3537F" w:rsidRDefault="003F0F04" w:rsidP="00EA215E">
            <w:pPr>
              <w:rPr>
                <w:rFonts w:ascii="Arial" w:hAnsi="Arial" w:cs="Arial"/>
                <w:b/>
                <w:sz w:val="28"/>
                <w:szCs w:val="28"/>
              </w:rPr>
            </w:pPr>
            <w:r w:rsidRPr="00F3537F">
              <w:rPr>
                <w:rFonts w:ascii="Arial" w:hAnsi="Arial" w:cs="Arial"/>
                <w:b/>
                <w:sz w:val="28"/>
                <w:szCs w:val="28"/>
              </w:rPr>
              <w:lastRenderedPageBreak/>
              <w:t>Opportunities</w:t>
            </w:r>
          </w:p>
        </w:tc>
        <w:tc>
          <w:tcPr>
            <w:tcW w:w="2500" w:type="pct"/>
            <w:shd w:val="clear" w:color="auto" w:fill="8DB3E2" w:themeFill="text2" w:themeFillTint="66"/>
          </w:tcPr>
          <w:p w14:paraId="79524A6B" w14:textId="77777777" w:rsidR="003F0F04" w:rsidRPr="00F3537F" w:rsidRDefault="003F0F04" w:rsidP="00EA215E">
            <w:pPr>
              <w:rPr>
                <w:rFonts w:ascii="Arial" w:hAnsi="Arial" w:cs="Arial"/>
                <w:b/>
                <w:sz w:val="28"/>
                <w:szCs w:val="28"/>
              </w:rPr>
            </w:pPr>
            <w:r w:rsidRPr="00F3537F">
              <w:rPr>
                <w:rFonts w:ascii="Arial" w:hAnsi="Arial" w:cs="Arial"/>
                <w:b/>
                <w:sz w:val="28"/>
                <w:szCs w:val="28"/>
              </w:rPr>
              <w:t>Threats</w:t>
            </w:r>
          </w:p>
        </w:tc>
      </w:tr>
      <w:tr w:rsidR="003F0F04" w14:paraId="3F961302" w14:textId="77777777" w:rsidTr="003F0F04">
        <w:tc>
          <w:tcPr>
            <w:tcW w:w="2500" w:type="pct"/>
            <w:shd w:val="clear" w:color="auto" w:fill="C6D9F1" w:themeFill="text2" w:themeFillTint="33"/>
          </w:tcPr>
          <w:p w14:paraId="7BABCF98" w14:textId="06F5DBFF" w:rsidR="003F0F04" w:rsidRPr="003F0F04" w:rsidRDefault="003F0F04" w:rsidP="00EA215E">
            <w:pPr>
              <w:rPr>
                <w:rFonts w:ascii="Arial" w:hAnsi="Arial" w:cs="Arial"/>
              </w:rPr>
            </w:pPr>
            <w:r w:rsidRPr="003F0F04">
              <w:rPr>
                <w:rFonts w:ascii="Arial" w:hAnsi="Arial" w:cs="Arial"/>
                <w:b/>
              </w:rPr>
              <w:t>Further collaborative working</w:t>
            </w:r>
            <w:r w:rsidR="00277B3D">
              <w:rPr>
                <w:rFonts w:ascii="Arial" w:hAnsi="Arial" w:cs="Arial"/>
                <w:b/>
              </w:rPr>
              <w:t>:</w:t>
            </w:r>
            <w:r w:rsidRPr="003F0F04">
              <w:rPr>
                <w:rFonts w:ascii="Arial" w:hAnsi="Arial" w:cs="Arial"/>
              </w:rPr>
              <w:t xml:space="preserve"> </w:t>
            </w:r>
            <w:r w:rsidR="00805BA0">
              <w:rPr>
                <w:rFonts w:ascii="Arial" w:hAnsi="Arial" w:cs="Arial"/>
              </w:rPr>
              <w:t>U</w:t>
            </w:r>
            <w:r w:rsidRPr="003F0F04">
              <w:rPr>
                <w:rFonts w:ascii="Arial" w:hAnsi="Arial" w:cs="Arial"/>
              </w:rPr>
              <w:t>se of established frameworks- reduction in timetable and costs of projects.</w:t>
            </w:r>
          </w:p>
          <w:p w14:paraId="0947FEB2" w14:textId="455230B2" w:rsidR="003F0F04" w:rsidRDefault="00074041" w:rsidP="00EA215E">
            <w:pPr>
              <w:rPr>
                <w:rFonts w:ascii="Arial" w:hAnsi="Arial" w:cs="Arial"/>
              </w:rPr>
            </w:pPr>
            <w:r>
              <w:rPr>
                <w:rFonts w:ascii="Arial" w:hAnsi="Arial" w:cs="Arial"/>
                <w:b/>
              </w:rPr>
              <w:t xml:space="preserve">Revised </w:t>
            </w:r>
            <w:r w:rsidR="003F0F04" w:rsidRPr="003F0F04">
              <w:rPr>
                <w:rFonts w:ascii="Arial" w:hAnsi="Arial" w:cs="Arial"/>
                <w:b/>
              </w:rPr>
              <w:t>CPRs</w:t>
            </w:r>
            <w:r w:rsidR="00277B3D">
              <w:rPr>
                <w:rFonts w:ascii="Arial" w:hAnsi="Arial" w:cs="Arial"/>
                <w:b/>
              </w:rPr>
              <w:t>:</w:t>
            </w:r>
            <w:r w:rsidR="003F0F04" w:rsidRPr="003F0F04">
              <w:rPr>
                <w:rFonts w:ascii="Arial" w:hAnsi="Arial" w:cs="Arial"/>
              </w:rPr>
              <w:t xml:space="preserve"> </w:t>
            </w:r>
            <w:r w:rsidR="00805BA0">
              <w:rPr>
                <w:rFonts w:ascii="Arial" w:hAnsi="Arial" w:cs="Arial"/>
              </w:rPr>
              <w:t>S</w:t>
            </w:r>
            <w:r w:rsidR="003F0F04" w:rsidRPr="003F0F04">
              <w:rPr>
                <w:rFonts w:ascii="Arial" w:hAnsi="Arial" w:cs="Arial"/>
              </w:rPr>
              <w:t>implification of process for lower level spend giving officers more autonomy</w:t>
            </w:r>
            <w:r w:rsidR="00B64C63">
              <w:rPr>
                <w:rFonts w:ascii="Arial" w:hAnsi="Arial" w:cs="Arial"/>
              </w:rPr>
              <w:t xml:space="preserve"> and confidence in the process.</w:t>
            </w:r>
          </w:p>
          <w:p w14:paraId="2A02AB89" w14:textId="77777777" w:rsidR="00B6282A" w:rsidRPr="00B6282A" w:rsidRDefault="009F6DA5" w:rsidP="00EA215E">
            <w:pPr>
              <w:rPr>
                <w:rFonts w:ascii="Arial" w:hAnsi="Arial" w:cs="Arial"/>
              </w:rPr>
            </w:pPr>
            <w:r w:rsidRPr="00B6282A">
              <w:rPr>
                <w:rFonts w:ascii="Arial" w:hAnsi="Arial" w:cs="Arial"/>
                <w:b/>
              </w:rPr>
              <w:t xml:space="preserve">NPPS </w:t>
            </w:r>
            <w:r w:rsidR="00B6282A" w:rsidRPr="00B6282A">
              <w:rPr>
                <w:rFonts w:ascii="Arial" w:hAnsi="Arial" w:cs="Arial"/>
                <w:b/>
              </w:rPr>
              <w:t>/Inclusion of Social Value</w:t>
            </w:r>
            <w:r w:rsidR="00277B3D">
              <w:rPr>
                <w:rFonts w:ascii="Arial" w:hAnsi="Arial" w:cs="Arial"/>
                <w:b/>
              </w:rPr>
              <w:t>:</w:t>
            </w:r>
            <w:r w:rsidRPr="00B6282A">
              <w:rPr>
                <w:rFonts w:ascii="Arial" w:hAnsi="Arial" w:cs="Arial"/>
              </w:rPr>
              <w:t xml:space="preserve"> </w:t>
            </w:r>
            <w:r w:rsidR="00B6282A" w:rsidRPr="00B6282A">
              <w:rPr>
                <w:rFonts w:ascii="Arial" w:hAnsi="Arial" w:cs="Arial"/>
              </w:rPr>
              <w:t>H</w:t>
            </w:r>
            <w:r w:rsidR="008D6347" w:rsidRPr="00B6282A">
              <w:rPr>
                <w:rFonts w:ascii="Arial" w:hAnsi="Arial" w:cs="Arial"/>
              </w:rPr>
              <w:t>ighlights national priority of social value, encourage</w:t>
            </w:r>
            <w:r w:rsidR="00F82CFD" w:rsidRPr="00B6282A">
              <w:rPr>
                <w:rFonts w:ascii="Arial" w:hAnsi="Arial" w:cs="Arial"/>
              </w:rPr>
              <w:t xml:space="preserve">s investment in local business. </w:t>
            </w:r>
          </w:p>
          <w:p w14:paraId="437B7B70" w14:textId="42D5D356" w:rsidR="00F82CFD" w:rsidRDefault="00F82CFD" w:rsidP="00EA215E">
            <w:pPr>
              <w:rPr>
                <w:rFonts w:ascii="Arial" w:hAnsi="Arial" w:cs="Arial"/>
                <w:color w:val="FF0000"/>
              </w:rPr>
            </w:pPr>
            <w:r w:rsidRPr="00B6282A">
              <w:rPr>
                <w:rFonts w:ascii="Arial" w:hAnsi="Arial" w:cs="Arial"/>
              </w:rPr>
              <w:t xml:space="preserve">Trade days and communication campaigns planned will publicise opportunities for local SMEs and assist in the registration for local </w:t>
            </w:r>
            <w:r w:rsidR="00B6282A" w:rsidRPr="00B6282A">
              <w:rPr>
                <w:rFonts w:ascii="Arial" w:hAnsi="Arial" w:cs="Arial"/>
              </w:rPr>
              <w:t>business to “bid” for GBC contracts</w:t>
            </w:r>
            <w:r w:rsidRPr="00B6282A">
              <w:rPr>
                <w:rFonts w:ascii="Arial" w:hAnsi="Arial" w:cs="Arial"/>
              </w:rPr>
              <w:t xml:space="preserve"> re-investing </w:t>
            </w:r>
            <w:r w:rsidR="00B6282A" w:rsidRPr="00B6282A">
              <w:rPr>
                <w:rFonts w:ascii="Arial" w:hAnsi="Arial" w:cs="Arial"/>
              </w:rPr>
              <w:t>back into local jobs and economy</w:t>
            </w:r>
            <w:r>
              <w:rPr>
                <w:rFonts w:ascii="Arial" w:hAnsi="Arial" w:cs="Arial"/>
                <w:color w:val="FF0000"/>
              </w:rPr>
              <w:t>.</w:t>
            </w:r>
          </w:p>
          <w:p w14:paraId="733B5B44" w14:textId="77777777" w:rsidR="00B6282A" w:rsidRPr="00B6282A" w:rsidRDefault="00B6282A" w:rsidP="00EA215E">
            <w:pPr>
              <w:rPr>
                <w:rFonts w:ascii="Arial" w:hAnsi="Arial" w:cs="Arial"/>
              </w:rPr>
            </w:pPr>
            <w:r>
              <w:rPr>
                <w:rFonts w:ascii="Arial" w:hAnsi="Arial" w:cs="Arial"/>
                <w:b/>
              </w:rPr>
              <w:t xml:space="preserve">Pre procured/creation of </w:t>
            </w:r>
            <w:r w:rsidRPr="00381A09">
              <w:rPr>
                <w:rFonts w:ascii="Arial" w:hAnsi="Arial" w:cs="Arial"/>
                <w:b/>
              </w:rPr>
              <w:t>lower value frameworks for small cumulative spend</w:t>
            </w:r>
            <w:r w:rsidR="00EA215E">
              <w:rPr>
                <w:rFonts w:ascii="Arial" w:hAnsi="Arial" w:cs="Arial"/>
                <w:b/>
              </w:rPr>
              <w:t xml:space="preserve">: </w:t>
            </w:r>
            <w:r>
              <w:rPr>
                <w:rFonts w:ascii="Arial" w:hAnsi="Arial" w:cs="Arial"/>
              </w:rPr>
              <w:t xml:space="preserve">Small value </w:t>
            </w:r>
            <w:r w:rsidR="00EA215E">
              <w:rPr>
                <w:rFonts w:ascii="Arial" w:hAnsi="Arial" w:cs="Arial"/>
              </w:rPr>
              <w:t xml:space="preserve">GBC </w:t>
            </w:r>
            <w:r>
              <w:rPr>
                <w:rFonts w:ascii="Arial" w:hAnsi="Arial" w:cs="Arial"/>
              </w:rPr>
              <w:t>frameworks including for works, office supplies, staff uniform will reduce need for quotations and burden on officers, will allow a catalogue approach to small value items and call off/direct award for small value repairs.</w:t>
            </w:r>
            <w:r>
              <w:rPr>
                <w:rFonts w:ascii="Arial" w:hAnsi="Arial" w:cs="Arial"/>
                <w:color w:val="FF0000"/>
              </w:rPr>
              <w:t xml:space="preserve"> </w:t>
            </w:r>
            <w:r w:rsidRPr="00B6282A">
              <w:rPr>
                <w:rFonts w:ascii="Arial" w:hAnsi="Arial" w:cs="Arial"/>
              </w:rPr>
              <w:t xml:space="preserve">This will reduce on-going procurement time and identify local </w:t>
            </w:r>
            <w:r w:rsidRPr="00B6282A">
              <w:rPr>
                <w:rFonts w:ascii="Arial" w:hAnsi="Arial" w:cs="Arial"/>
              </w:rPr>
              <w:lastRenderedPageBreak/>
              <w:t>suppliers. Will bring further transparency for local residents and improved environment and wellbeing.</w:t>
            </w:r>
          </w:p>
          <w:p w14:paraId="472928E7" w14:textId="77777777" w:rsidR="00B6282A" w:rsidRPr="008D6347" w:rsidRDefault="00B6282A" w:rsidP="00EA215E">
            <w:pPr>
              <w:rPr>
                <w:rFonts w:ascii="Arial" w:hAnsi="Arial" w:cs="Arial"/>
                <w:color w:val="FF0000"/>
              </w:rPr>
            </w:pPr>
          </w:p>
          <w:p w14:paraId="111300A9" w14:textId="77777777" w:rsidR="003F0F04" w:rsidRPr="003F0F04" w:rsidRDefault="003F0F04" w:rsidP="00EA215E">
            <w:pPr>
              <w:rPr>
                <w:rFonts w:ascii="Arial" w:hAnsi="Arial" w:cs="Arial"/>
              </w:rPr>
            </w:pPr>
            <w:r w:rsidRPr="003F0F04">
              <w:rPr>
                <w:rFonts w:ascii="Arial" w:hAnsi="Arial" w:cs="Arial"/>
                <w:b/>
              </w:rPr>
              <w:t>Improved project/contract management</w:t>
            </w:r>
            <w:r w:rsidR="00EA215E">
              <w:rPr>
                <w:rFonts w:ascii="Arial" w:hAnsi="Arial" w:cs="Arial"/>
                <w:b/>
              </w:rPr>
              <w:t>:</w:t>
            </w:r>
            <w:r w:rsidR="008D6347">
              <w:rPr>
                <w:rFonts w:ascii="Arial" w:hAnsi="Arial" w:cs="Arial"/>
              </w:rPr>
              <w:t xml:space="preserve"> T</w:t>
            </w:r>
            <w:r w:rsidRPr="003F0F04">
              <w:rPr>
                <w:rFonts w:ascii="Arial" w:hAnsi="Arial" w:cs="Arial"/>
              </w:rPr>
              <w:t>arget dates/timelines achieved. Streamlined and more efficient process. Whole life</w:t>
            </w:r>
            <w:r w:rsidR="00074041">
              <w:rPr>
                <w:rFonts w:ascii="Arial" w:hAnsi="Arial" w:cs="Arial"/>
              </w:rPr>
              <w:t>cycle</w:t>
            </w:r>
            <w:r w:rsidRPr="003F0F04">
              <w:rPr>
                <w:rFonts w:ascii="Arial" w:hAnsi="Arial" w:cs="Arial"/>
              </w:rPr>
              <w:t xml:space="preserve"> procurement</w:t>
            </w:r>
            <w:r w:rsidR="00074041">
              <w:rPr>
                <w:rFonts w:ascii="Arial" w:hAnsi="Arial" w:cs="Arial"/>
              </w:rPr>
              <w:t>/projects</w:t>
            </w:r>
            <w:r w:rsidRPr="003F0F04">
              <w:rPr>
                <w:rFonts w:ascii="Arial" w:hAnsi="Arial" w:cs="Arial"/>
              </w:rPr>
              <w:t>.</w:t>
            </w:r>
          </w:p>
          <w:p w14:paraId="210D0599" w14:textId="49DA8B91" w:rsidR="003F0F04" w:rsidRPr="003F0F04" w:rsidRDefault="003F0F04" w:rsidP="00EA215E">
            <w:pPr>
              <w:rPr>
                <w:rFonts w:ascii="Arial" w:hAnsi="Arial" w:cs="Arial"/>
              </w:rPr>
            </w:pPr>
            <w:r w:rsidRPr="003F0F04">
              <w:rPr>
                <w:rFonts w:ascii="Arial" w:hAnsi="Arial" w:cs="Arial"/>
                <w:b/>
              </w:rPr>
              <w:t>Improved transparency of VFM</w:t>
            </w:r>
            <w:r w:rsidR="00EA215E">
              <w:rPr>
                <w:rFonts w:ascii="Arial" w:hAnsi="Arial" w:cs="Arial"/>
                <w:b/>
              </w:rPr>
              <w:t>:</w:t>
            </w:r>
            <w:r w:rsidRPr="003F0F04">
              <w:rPr>
                <w:rFonts w:ascii="Arial" w:hAnsi="Arial" w:cs="Arial"/>
              </w:rPr>
              <w:t xml:space="preserve"> </w:t>
            </w:r>
            <w:r w:rsidR="00805BA0">
              <w:rPr>
                <w:rFonts w:ascii="Arial" w:hAnsi="Arial" w:cs="Arial"/>
              </w:rPr>
              <w:t>To</w:t>
            </w:r>
            <w:r w:rsidR="00805BA0" w:rsidRPr="003F0F04">
              <w:rPr>
                <w:rFonts w:ascii="Arial" w:hAnsi="Arial" w:cs="Arial"/>
              </w:rPr>
              <w:t xml:space="preserve"> </w:t>
            </w:r>
            <w:r w:rsidRPr="003F0F04">
              <w:rPr>
                <w:rFonts w:ascii="Arial" w:hAnsi="Arial" w:cs="Arial"/>
              </w:rPr>
              <w:t>local residents.</w:t>
            </w:r>
          </w:p>
          <w:p w14:paraId="0B9C8CE3" w14:textId="0919A293" w:rsidR="003F0F04" w:rsidRDefault="003F0F04" w:rsidP="00EA215E">
            <w:pPr>
              <w:rPr>
                <w:rFonts w:ascii="Arial" w:hAnsi="Arial" w:cs="Arial"/>
              </w:rPr>
            </w:pPr>
            <w:r w:rsidRPr="003F0F04">
              <w:rPr>
                <w:rFonts w:ascii="Arial" w:hAnsi="Arial" w:cs="Arial"/>
                <w:b/>
              </w:rPr>
              <w:t>Increased competition on advertised procurements</w:t>
            </w:r>
            <w:r w:rsidR="00EA215E">
              <w:rPr>
                <w:rFonts w:ascii="Arial" w:hAnsi="Arial" w:cs="Arial"/>
                <w:b/>
              </w:rPr>
              <w:t xml:space="preserve">: </w:t>
            </w:r>
            <w:r w:rsidR="00805BA0" w:rsidRPr="00B64C63">
              <w:rPr>
                <w:rFonts w:ascii="Arial" w:hAnsi="Arial" w:cs="Arial"/>
              </w:rPr>
              <w:t>I</w:t>
            </w:r>
            <w:r w:rsidRPr="003F0F04">
              <w:rPr>
                <w:rFonts w:ascii="Arial" w:hAnsi="Arial" w:cs="Arial"/>
              </w:rPr>
              <w:t>mproved VFM</w:t>
            </w:r>
          </w:p>
          <w:p w14:paraId="2ADCED22" w14:textId="77777777" w:rsidR="00805BA0" w:rsidRDefault="00215EA4" w:rsidP="00EA215E">
            <w:pPr>
              <w:rPr>
                <w:rFonts w:ascii="Arial" w:hAnsi="Arial" w:cs="Arial"/>
              </w:rPr>
            </w:pPr>
            <w:r w:rsidRPr="00215EA4">
              <w:rPr>
                <w:rFonts w:ascii="Arial" w:hAnsi="Arial" w:cs="Arial"/>
                <w:b/>
              </w:rPr>
              <w:t>Introduction of Green paper legislation</w:t>
            </w:r>
            <w:r>
              <w:rPr>
                <w:rFonts w:ascii="Arial" w:hAnsi="Arial" w:cs="Arial"/>
              </w:rPr>
              <w:t xml:space="preserve">: </w:t>
            </w:r>
          </w:p>
          <w:p w14:paraId="0FD58CD3" w14:textId="22622973" w:rsidR="00215EA4" w:rsidRDefault="00805BA0" w:rsidP="00EA215E">
            <w:pPr>
              <w:rPr>
                <w:rFonts w:ascii="Arial" w:hAnsi="Arial" w:cs="Arial"/>
              </w:rPr>
            </w:pPr>
            <w:r>
              <w:rPr>
                <w:rFonts w:ascii="Arial" w:hAnsi="Arial" w:cs="Arial"/>
              </w:rPr>
              <w:t>O</w:t>
            </w:r>
            <w:r w:rsidR="00215EA4">
              <w:rPr>
                <w:rFonts w:ascii="Arial" w:hAnsi="Arial" w:cs="Arial"/>
              </w:rPr>
              <w:t>pportunities fo</w:t>
            </w:r>
            <w:r w:rsidR="00562CB5">
              <w:rPr>
                <w:rFonts w:ascii="Arial" w:hAnsi="Arial" w:cs="Arial"/>
              </w:rPr>
              <w:t>r less bureaucratic legislation and streamlined processes.</w:t>
            </w:r>
          </w:p>
          <w:p w14:paraId="0E884283" w14:textId="77777777" w:rsidR="00381A09" w:rsidRPr="003F0F04" w:rsidRDefault="00381A09" w:rsidP="00EA215E">
            <w:pPr>
              <w:rPr>
                <w:rFonts w:ascii="Arial" w:hAnsi="Arial" w:cs="Arial"/>
              </w:rPr>
            </w:pPr>
          </w:p>
        </w:tc>
        <w:tc>
          <w:tcPr>
            <w:tcW w:w="2500" w:type="pct"/>
            <w:shd w:val="clear" w:color="auto" w:fill="C6D9F1" w:themeFill="text2" w:themeFillTint="33"/>
          </w:tcPr>
          <w:p w14:paraId="033EA40C" w14:textId="44B9EA13" w:rsidR="003F0F04" w:rsidRDefault="003F0F04" w:rsidP="00EA215E">
            <w:pPr>
              <w:rPr>
                <w:rFonts w:ascii="Arial" w:hAnsi="Arial" w:cs="Arial"/>
                <w:b/>
              </w:rPr>
            </w:pPr>
            <w:r w:rsidRPr="003F0F04">
              <w:rPr>
                <w:rFonts w:ascii="Arial" w:hAnsi="Arial" w:cs="Arial"/>
                <w:b/>
              </w:rPr>
              <w:lastRenderedPageBreak/>
              <w:t>High risk of legal challenge</w:t>
            </w:r>
            <w:r w:rsidR="00EA215E">
              <w:rPr>
                <w:rFonts w:ascii="Arial" w:hAnsi="Arial" w:cs="Arial"/>
                <w:b/>
              </w:rPr>
              <w:t>:</w:t>
            </w:r>
            <w:r w:rsidRPr="003F0F04">
              <w:rPr>
                <w:rFonts w:ascii="Arial" w:hAnsi="Arial" w:cs="Arial"/>
              </w:rPr>
              <w:t xml:space="preserve"> </w:t>
            </w:r>
            <w:r w:rsidR="00805BA0">
              <w:rPr>
                <w:rFonts w:ascii="Arial" w:hAnsi="Arial" w:cs="Arial"/>
              </w:rPr>
              <w:t xml:space="preserve">Lack of strategic priorities and direction </w:t>
            </w:r>
            <w:r w:rsidR="003F067E">
              <w:rPr>
                <w:rFonts w:ascii="Arial" w:hAnsi="Arial" w:cs="Arial"/>
              </w:rPr>
              <w:t xml:space="preserve">will increase the risk </w:t>
            </w:r>
            <w:r w:rsidR="005E1A9E">
              <w:rPr>
                <w:rFonts w:ascii="Arial" w:hAnsi="Arial" w:cs="Arial"/>
              </w:rPr>
              <w:t xml:space="preserve">of </w:t>
            </w:r>
            <w:r w:rsidR="005E1A9E" w:rsidRPr="003F0F04">
              <w:rPr>
                <w:rFonts w:ascii="Arial" w:hAnsi="Arial" w:cs="Arial"/>
              </w:rPr>
              <w:t>costly</w:t>
            </w:r>
            <w:r w:rsidRPr="003F0F04">
              <w:rPr>
                <w:rFonts w:ascii="Arial" w:hAnsi="Arial" w:cs="Arial"/>
              </w:rPr>
              <w:t xml:space="preserve"> litigation and delay of projects</w:t>
            </w:r>
            <w:r w:rsidR="003F067E">
              <w:rPr>
                <w:rFonts w:ascii="Arial" w:hAnsi="Arial" w:cs="Arial"/>
              </w:rPr>
              <w:t>, leading to</w:t>
            </w:r>
            <w:r w:rsidR="005E1A9E">
              <w:rPr>
                <w:rFonts w:ascii="Arial" w:hAnsi="Arial" w:cs="Arial"/>
              </w:rPr>
              <w:t xml:space="preserve"> risk of reputational damage.</w:t>
            </w:r>
          </w:p>
          <w:p w14:paraId="7D1595FB" w14:textId="77777777" w:rsidR="00B64C63" w:rsidRPr="003F0F04" w:rsidRDefault="00B64C63" w:rsidP="00EA215E">
            <w:pPr>
              <w:rPr>
                <w:rFonts w:ascii="Arial" w:hAnsi="Arial" w:cs="Arial"/>
                <w:b/>
              </w:rPr>
            </w:pPr>
          </w:p>
          <w:p w14:paraId="15282166" w14:textId="201958B2" w:rsidR="003F0F04" w:rsidRPr="003F0F04" w:rsidRDefault="003F0F04">
            <w:pPr>
              <w:rPr>
                <w:rFonts w:ascii="Arial" w:hAnsi="Arial" w:cs="Arial"/>
              </w:rPr>
            </w:pPr>
            <w:r w:rsidRPr="003F0F04">
              <w:rPr>
                <w:rFonts w:ascii="Arial" w:hAnsi="Arial" w:cs="Arial"/>
                <w:b/>
              </w:rPr>
              <w:t>New legislation</w:t>
            </w:r>
            <w:r w:rsidR="00EA215E">
              <w:rPr>
                <w:rFonts w:ascii="Arial" w:hAnsi="Arial" w:cs="Arial"/>
                <w:b/>
              </w:rPr>
              <w:t>:</w:t>
            </w:r>
            <w:r w:rsidR="0003615E">
              <w:rPr>
                <w:rFonts w:ascii="Arial" w:hAnsi="Arial" w:cs="Arial"/>
              </w:rPr>
              <w:t xml:space="preserve"> </w:t>
            </w:r>
            <w:r w:rsidRPr="003F0F04">
              <w:rPr>
                <w:rFonts w:ascii="Arial" w:hAnsi="Arial" w:cs="Arial"/>
              </w:rPr>
              <w:t>green paper and NPPS- lead to additional changes to CPRs/procedures/ requirements</w:t>
            </w:r>
          </w:p>
        </w:tc>
      </w:tr>
    </w:tbl>
    <w:p w14:paraId="7B64131B" w14:textId="77777777" w:rsidR="003F0F04" w:rsidRDefault="003F0F04" w:rsidP="00EA215E">
      <w:pPr>
        <w:spacing w:line="240" w:lineRule="auto"/>
      </w:pPr>
    </w:p>
    <w:p w14:paraId="493DFBC7" w14:textId="77777777" w:rsidR="00A66D88" w:rsidRPr="00074041" w:rsidRDefault="00562CB5" w:rsidP="00EA215E">
      <w:pPr>
        <w:spacing w:line="240" w:lineRule="auto"/>
        <w:rPr>
          <w:rFonts w:ascii="Arial" w:hAnsi="Arial" w:cs="Arial"/>
          <w:b/>
          <w:bCs/>
          <w:sz w:val="24"/>
          <w:szCs w:val="24"/>
          <w:u w:val="single"/>
        </w:rPr>
      </w:pPr>
      <w:r>
        <w:rPr>
          <w:rFonts w:ascii="Arial" w:hAnsi="Arial" w:cs="Arial"/>
          <w:b/>
          <w:bCs/>
          <w:sz w:val="24"/>
          <w:szCs w:val="24"/>
          <w:u w:val="single"/>
        </w:rPr>
        <w:t>7</w:t>
      </w:r>
      <w:r w:rsidR="00074041" w:rsidRPr="00074041">
        <w:rPr>
          <w:rFonts w:ascii="Arial" w:hAnsi="Arial" w:cs="Arial"/>
          <w:b/>
          <w:bCs/>
          <w:sz w:val="24"/>
          <w:szCs w:val="24"/>
          <w:u w:val="single"/>
        </w:rPr>
        <w:t>.0 The</w:t>
      </w:r>
      <w:r w:rsidR="003F0F04" w:rsidRPr="00074041">
        <w:rPr>
          <w:rFonts w:ascii="Arial" w:hAnsi="Arial" w:cs="Arial"/>
          <w:b/>
          <w:bCs/>
          <w:sz w:val="24"/>
          <w:szCs w:val="24"/>
          <w:u w:val="single"/>
        </w:rPr>
        <w:t xml:space="preserve"> </w:t>
      </w:r>
      <w:r w:rsidR="008331D9" w:rsidRPr="00074041">
        <w:rPr>
          <w:rFonts w:ascii="Arial" w:hAnsi="Arial" w:cs="Arial"/>
          <w:b/>
          <w:bCs/>
          <w:sz w:val="24"/>
          <w:szCs w:val="24"/>
          <w:u w:val="single"/>
        </w:rPr>
        <w:t>W</w:t>
      </w:r>
      <w:r w:rsidR="00074041" w:rsidRPr="00074041">
        <w:rPr>
          <w:rFonts w:ascii="Arial" w:hAnsi="Arial" w:cs="Arial"/>
          <w:b/>
          <w:bCs/>
          <w:sz w:val="24"/>
          <w:szCs w:val="24"/>
          <w:u w:val="single"/>
        </w:rPr>
        <w:t>ay</w:t>
      </w:r>
      <w:r w:rsidR="008331D9" w:rsidRPr="00074041">
        <w:rPr>
          <w:rFonts w:ascii="Arial" w:hAnsi="Arial" w:cs="Arial"/>
          <w:b/>
          <w:bCs/>
          <w:sz w:val="24"/>
          <w:szCs w:val="24"/>
          <w:u w:val="single"/>
        </w:rPr>
        <w:t xml:space="preserve"> F</w:t>
      </w:r>
      <w:r w:rsidR="00074041" w:rsidRPr="00074041">
        <w:rPr>
          <w:rFonts w:ascii="Arial" w:hAnsi="Arial" w:cs="Arial"/>
          <w:b/>
          <w:bCs/>
          <w:sz w:val="24"/>
          <w:szCs w:val="24"/>
          <w:u w:val="single"/>
        </w:rPr>
        <w:t>orward:</w:t>
      </w:r>
      <w:r w:rsidR="00890878" w:rsidRPr="00074041">
        <w:rPr>
          <w:rFonts w:ascii="Arial" w:hAnsi="Arial" w:cs="Arial"/>
          <w:b/>
          <w:bCs/>
          <w:sz w:val="24"/>
          <w:szCs w:val="24"/>
          <w:u w:val="single"/>
        </w:rPr>
        <w:t xml:space="preserve"> </w:t>
      </w:r>
    </w:p>
    <w:p w14:paraId="69F0DCA1" w14:textId="49B9DEFE" w:rsidR="005B2E00" w:rsidRDefault="00B64C63" w:rsidP="00EA215E">
      <w:pPr>
        <w:spacing w:line="240" w:lineRule="auto"/>
        <w:rPr>
          <w:rFonts w:ascii="Arial" w:hAnsi="Arial" w:cs="Arial"/>
          <w:bCs/>
          <w:sz w:val="24"/>
          <w:szCs w:val="24"/>
        </w:rPr>
      </w:pPr>
      <w:r>
        <w:rPr>
          <w:rFonts w:ascii="Arial" w:hAnsi="Arial" w:cs="Arial"/>
          <w:bCs/>
          <w:sz w:val="24"/>
          <w:szCs w:val="24"/>
        </w:rPr>
        <w:t xml:space="preserve">7.1 </w:t>
      </w:r>
      <w:r w:rsidR="008331D9" w:rsidRPr="008331D9">
        <w:rPr>
          <w:rFonts w:ascii="Arial" w:hAnsi="Arial" w:cs="Arial"/>
          <w:bCs/>
          <w:sz w:val="24"/>
          <w:szCs w:val="24"/>
        </w:rPr>
        <w:t xml:space="preserve">This strategy confirms the </w:t>
      </w:r>
      <w:r w:rsidR="00A355A9" w:rsidRPr="008331D9">
        <w:rPr>
          <w:rFonts w:ascii="Arial" w:hAnsi="Arial" w:cs="Arial"/>
          <w:bCs/>
          <w:sz w:val="24"/>
          <w:szCs w:val="24"/>
        </w:rPr>
        <w:t>Council’s position</w:t>
      </w:r>
      <w:r w:rsidR="008331D9" w:rsidRPr="008331D9">
        <w:rPr>
          <w:rFonts w:ascii="Arial" w:hAnsi="Arial" w:cs="Arial"/>
          <w:bCs/>
          <w:sz w:val="24"/>
          <w:szCs w:val="24"/>
        </w:rPr>
        <w:t xml:space="preserve"> with regard to procurement. </w:t>
      </w:r>
      <w:r w:rsidR="00EA215E">
        <w:rPr>
          <w:rFonts w:ascii="Arial" w:hAnsi="Arial" w:cs="Arial"/>
          <w:bCs/>
          <w:sz w:val="24"/>
          <w:szCs w:val="24"/>
        </w:rPr>
        <w:t xml:space="preserve">The </w:t>
      </w:r>
      <w:r w:rsidR="00EA215E" w:rsidRPr="008331D9">
        <w:rPr>
          <w:rFonts w:ascii="Arial" w:hAnsi="Arial" w:cs="Arial"/>
          <w:bCs/>
          <w:sz w:val="24"/>
          <w:szCs w:val="24"/>
        </w:rPr>
        <w:t>Government</w:t>
      </w:r>
      <w:r w:rsidR="008331D9" w:rsidRPr="008331D9">
        <w:rPr>
          <w:rFonts w:ascii="Arial" w:hAnsi="Arial" w:cs="Arial"/>
          <w:bCs/>
          <w:sz w:val="24"/>
          <w:szCs w:val="24"/>
        </w:rPr>
        <w:t xml:space="preserve"> </w:t>
      </w:r>
      <w:r w:rsidR="00EA215E">
        <w:rPr>
          <w:rFonts w:ascii="Arial" w:hAnsi="Arial" w:cs="Arial"/>
          <w:bCs/>
          <w:sz w:val="24"/>
          <w:szCs w:val="24"/>
        </w:rPr>
        <w:t xml:space="preserve">has </w:t>
      </w:r>
      <w:r w:rsidR="008331D9" w:rsidRPr="008331D9">
        <w:rPr>
          <w:rFonts w:ascii="Arial" w:hAnsi="Arial" w:cs="Arial"/>
          <w:bCs/>
          <w:sz w:val="24"/>
          <w:szCs w:val="24"/>
        </w:rPr>
        <w:t>consult</w:t>
      </w:r>
      <w:r w:rsidR="00EA215E">
        <w:rPr>
          <w:rFonts w:ascii="Arial" w:hAnsi="Arial" w:cs="Arial"/>
          <w:bCs/>
          <w:sz w:val="24"/>
          <w:szCs w:val="24"/>
        </w:rPr>
        <w:t>ed</w:t>
      </w:r>
      <w:r w:rsidR="008331D9" w:rsidRPr="008331D9">
        <w:rPr>
          <w:rFonts w:ascii="Arial" w:hAnsi="Arial" w:cs="Arial"/>
          <w:bCs/>
          <w:sz w:val="24"/>
          <w:szCs w:val="24"/>
        </w:rPr>
        <w:t xml:space="preserve"> on its Green Paper </w:t>
      </w:r>
      <w:r w:rsidR="00562CB5">
        <w:rPr>
          <w:rFonts w:ascii="Arial" w:hAnsi="Arial" w:cs="Arial"/>
          <w:bCs/>
          <w:sz w:val="24"/>
          <w:szCs w:val="24"/>
        </w:rPr>
        <w:t>“</w:t>
      </w:r>
      <w:r w:rsidR="00562CB5" w:rsidRPr="008331D9">
        <w:rPr>
          <w:rFonts w:ascii="Arial" w:hAnsi="Arial" w:cs="Arial"/>
          <w:bCs/>
          <w:sz w:val="24"/>
          <w:szCs w:val="24"/>
        </w:rPr>
        <w:t>Transforming</w:t>
      </w:r>
      <w:r w:rsidR="00562CB5">
        <w:rPr>
          <w:rFonts w:ascii="Arial" w:hAnsi="Arial" w:cs="Arial"/>
          <w:bCs/>
          <w:sz w:val="24"/>
          <w:szCs w:val="24"/>
        </w:rPr>
        <w:t xml:space="preserve"> Public Procurement” </w:t>
      </w:r>
      <w:r w:rsidR="00EA215E">
        <w:rPr>
          <w:rFonts w:ascii="Arial" w:hAnsi="Arial" w:cs="Arial"/>
          <w:bCs/>
          <w:sz w:val="24"/>
          <w:szCs w:val="24"/>
        </w:rPr>
        <w:t>and recently produced a consultation response but legislation is unlikely before 2023.</w:t>
      </w:r>
    </w:p>
    <w:p w14:paraId="584CF670" w14:textId="3D5E47F5" w:rsidR="008331D9" w:rsidRDefault="00B64C63" w:rsidP="00EA215E">
      <w:pPr>
        <w:spacing w:line="240" w:lineRule="auto"/>
        <w:rPr>
          <w:rFonts w:ascii="Arial" w:hAnsi="Arial" w:cs="Arial"/>
          <w:bCs/>
          <w:sz w:val="24"/>
          <w:szCs w:val="24"/>
        </w:rPr>
      </w:pPr>
      <w:r>
        <w:rPr>
          <w:rFonts w:ascii="Arial" w:hAnsi="Arial" w:cs="Arial"/>
          <w:bCs/>
          <w:sz w:val="24"/>
          <w:szCs w:val="24"/>
        </w:rPr>
        <w:t xml:space="preserve">7.2 </w:t>
      </w:r>
      <w:r w:rsidR="008331D9" w:rsidRPr="008331D9">
        <w:rPr>
          <w:rFonts w:ascii="Arial" w:hAnsi="Arial" w:cs="Arial"/>
          <w:bCs/>
          <w:sz w:val="24"/>
          <w:szCs w:val="24"/>
        </w:rPr>
        <w:t xml:space="preserve">An Action Plan </w:t>
      </w:r>
      <w:r w:rsidR="003F067E">
        <w:rPr>
          <w:rFonts w:ascii="Arial" w:hAnsi="Arial" w:cs="Arial"/>
          <w:bCs/>
          <w:sz w:val="24"/>
          <w:szCs w:val="24"/>
        </w:rPr>
        <w:t xml:space="preserve">has </w:t>
      </w:r>
      <w:r>
        <w:rPr>
          <w:rFonts w:ascii="Arial" w:hAnsi="Arial" w:cs="Arial"/>
          <w:bCs/>
          <w:sz w:val="24"/>
          <w:szCs w:val="24"/>
        </w:rPr>
        <w:t>been</w:t>
      </w:r>
      <w:r w:rsidRPr="008331D9">
        <w:rPr>
          <w:rFonts w:ascii="Arial" w:hAnsi="Arial" w:cs="Arial"/>
          <w:bCs/>
          <w:sz w:val="24"/>
          <w:szCs w:val="24"/>
        </w:rPr>
        <w:t xml:space="preserve"> developed</w:t>
      </w:r>
      <w:r w:rsidR="008331D9" w:rsidRPr="008331D9">
        <w:rPr>
          <w:rFonts w:ascii="Arial" w:hAnsi="Arial" w:cs="Arial"/>
          <w:bCs/>
          <w:sz w:val="24"/>
          <w:szCs w:val="24"/>
        </w:rPr>
        <w:t xml:space="preserve"> and priorities set </w:t>
      </w:r>
      <w:r w:rsidR="00EA215E">
        <w:rPr>
          <w:rFonts w:ascii="Arial" w:hAnsi="Arial" w:cs="Arial"/>
          <w:bCs/>
          <w:sz w:val="24"/>
          <w:szCs w:val="24"/>
        </w:rPr>
        <w:t xml:space="preserve">in accordance with the requirements of </w:t>
      </w:r>
      <w:r w:rsidR="003F067E">
        <w:rPr>
          <w:rFonts w:ascii="Arial" w:hAnsi="Arial" w:cs="Arial"/>
          <w:bCs/>
          <w:sz w:val="24"/>
          <w:szCs w:val="24"/>
        </w:rPr>
        <w:t xml:space="preserve">this strategy, </w:t>
      </w:r>
      <w:r w:rsidR="00EA215E">
        <w:rPr>
          <w:rFonts w:ascii="Arial" w:hAnsi="Arial" w:cs="Arial"/>
          <w:bCs/>
          <w:sz w:val="24"/>
          <w:szCs w:val="24"/>
        </w:rPr>
        <w:t xml:space="preserve">the NPPS and </w:t>
      </w:r>
      <w:r w:rsidR="008331D9" w:rsidRPr="008331D9">
        <w:rPr>
          <w:rFonts w:ascii="Arial" w:hAnsi="Arial" w:cs="Arial"/>
          <w:bCs/>
          <w:sz w:val="24"/>
          <w:szCs w:val="24"/>
        </w:rPr>
        <w:t xml:space="preserve">the </w:t>
      </w:r>
      <w:r w:rsidR="005B2E00" w:rsidRPr="008331D9">
        <w:rPr>
          <w:rFonts w:ascii="Arial" w:hAnsi="Arial" w:cs="Arial"/>
          <w:bCs/>
          <w:sz w:val="24"/>
          <w:szCs w:val="24"/>
        </w:rPr>
        <w:t>requirements</w:t>
      </w:r>
      <w:r w:rsidR="008331D9" w:rsidRPr="008331D9">
        <w:rPr>
          <w:rFonts w:ascii="Arial" w:hAnsi="Arial" w:cs="Arial"/>
          <w:bCs/>
          <w:sz w:val="24"/>
          <w:szCs w:val="24"/>
        </w:rPr>
        <w:t xml:space="preserve"> of the </w:t>
      </w:r>
      <w:r w:rsidR="008B4207">
        <w:rPr>
          <w:rFonts w:ascii="Arial" w:hAnsi="Arial" w:cs="Arial"/>
          <w:bCs/>
          <w:sz w:val="24"/>
          <w:szCs w:val="24"/>
        </w:rPr>
        <w:t>Green Paper</w:t>
      </w:r>
      <w:r w:rsidR="00EA215E">
        <w:rPr>
          <w:rFonts w:ascii="Arial" w:hAnsi="Arial" w:cs="Arial"/>
          <w:bCs/>
          <w:sz w:val="24"/>
          <w:szCs w:val="24"/>
        </w:rPr>
        <w:t xml:space="preserve"> as</w:t>
      </w:r>
      <w:r w:rsidR="008331D9" w:rsidRPr="008331D9">
        <w:rPr>
          <w:rFonts w:ascii="Arial" w:hAnsi="Arial" w:cs="Arial"/>
          <w:bCs/>
          <w:sz w:val="24"/>
          <w:szCs w:val="24"/>
        </w:rPr>
        <w:t xml:space="preserve"> released by Government.</w:t>
      </w:r>
    </w:p>
    <w:p w14:paraId="1B96FA63" w14:textId="6627067C" w:rsidR="005B2E00" w:rsidRDefault="00B64C63" w:rsidP="00EA215E">
      <w:pPr>
        <w:spacing w:line="240" w:lineRule="auto"/>
        <w:rPr>
          <w:rFonts w:ascii="Arial" w:hAnsi="Arial" w:cs="Arial"/>
          <w:bCs/>
          <w:sz w:val="24"/>
          <w:szCs w:val="24"/>
        </w:rPr>
      </w:pPr>
      <w:r>
        <w:rPr>
          <w:rFonts w:ascii="Arial" w:hAnsi="Arial" w:cs="Arial"/>
          <w:bCs/>
          <w:sz w:val="24"/>
          <w:szCs w:val="24"/>
        </w:rPr>
        <w:t xml:space="preserve">7.3 </w:t>
      </w:r>
      <w:r w:rsidR="005B2E00">
        <w:rPr>
          <w:rFonts w:ascii="Arial" w:hAnsi="Arial" w:cs="Arial"/>
          <w:bCs/>
          <w:sz w:val="24"/>
          <w:szCs w:val="24"/>
        </w:rPr>
        <w:t xml:space="preserve">Other procurement priorities will be prioritised within the Action Plan including our </w:t>
      </w:r>
      <w:r w:rsidR="004B57D6">
        <w:rPr>
          <w:rFonts w:ascii="Arial" w:hAnsi="Arial" w:cs="Arial"/>
          <w:bCs/>
          <w:sz w:val="24"/>
          <w:szCs w:val="24"/>
        </w:rPr>
        <w:t xml:space="preserve">commitment </w:t>
      </w:r>
      <w:r w:rsidR="005B2E00">
        <w:rPr>
          <w:rFonts w:ascii="Arial" w:hAnsi="Arial" w:cs="Arial"/>
          <w:bCs/>
          <w:sz w:val="24"/>
          <w:szCs w:val="24"/>
        </w:rPr>
        <w:t xml:space="preserve">to </w:t>
      </w:r>
      <w:r w:rsidR="005B2E00" w:rsidRPr="008331D9">
        <w:rPr>
          <w:rFonts w:ascii="Arial" w:hAnsi="Arial" w:cs="Arial"/>
          <w:bCs/>
          <w:sz w:val="24"/>
          <w:szCs w:val="24"/>
        </w:rPr>
        <w:t>“Recognising carbon neutrality as a key consideration in purchasing and procurement decisions”</w:t>
      </w:r>
      <w:r w:rsidR="003F067E">
        <w:rPr>
          <w:rFonts w:ascii="Arial" w:hAnsi="Arial" w:cs="Arial"/>
          <w:bCs/>
          <w:sz w:val="24"/>
          <w:szCs w:val="24"/>
        </w:rPr>
        <w:t>, our commitment to “look local” and work with local suppliers and businesses and reinvest in the local economy.</w:t>
      </w:r>
    </w:p>
    <w:p w14:paraId="0A105753" w14:textId="2FD3D778" w:rsidR="005B2E00" w:rsidRPr="008331D9" w:rsidRDefault="00B64C63" w:rsidP="00EA215E">
      <w:pPr>
        <w:spacing w:line="240" w:lineRule="auto"/>
        <w:rPr>
          <w:rFonts w:ascii="Arial" w:hAnsi="Arial" w:cs="Arial"/>
          <w:bCs/>
          <w:sz w:val="24"/>
          <w:szCs w:val="24"/>
        </w:rPr>
      </w:pPr>
      <w:r>
        <w:rPr>
          <w:rFonts w:ascii="Arial" w:hAnsi="Arial" w:cs="Arial"/>
          <w:bCs/>
          <w:sz w:val="24"/>
          <w:szCs w:val="24"/>
        </w:rPr>
        <w:t xml:space="preserve">7.4 This </w:t>
      </w:r>
      <w:r w:rsidR="005B2E00">
        <w:rPr>
          <w:rFonts w:ascii="Arial" w:hAnsi="Arial" w:cs="Arial"/>
          <w:bCs/>
          <w:sz w:val="24"/>
          <w:szCs w:val="24"/>
        </w:rPr>
        <w:t>Strategy</w:t>
      </w:r>
      <w:r w:rsidR="007913DD">
        <w:rPr>
          <w:rFonts w:ascii="Arial" w:hAnsi="Arial" w:cs="Arial"/>
          <w:bCs/>
          <w:sz w:val="24"/>
          <w:szCs w:val="24"/>
        </w:rPr>
        <w:t xml:space="preserve"> is therefore for an initial 2 year period but will be held in review </w:t>
      </w:r>
      <w:r w:rsidR="004B57D6">
        <w:rPr>
          <w:rFonts w:ascii="Arial" w:hAnsi="Arial" w:cs="Arial"/>
          <w:bCs/>
          <w:sz w:val="24"/>
          <w:szCs w:val="24"/>
        </w:rPr>
        <w:t xml:space="preserve">by the Council’s Corporate Management Team </w:t>
      </w:r>
      <w:r w:rsidR="007913DD">
        <w:rPr>
          <w:rFonts w:ascii="Arial" w:hAnsi="Arial" w:cs="Arial"/>
          <w:bCs/>
          <w:sz w:val="24"/>
          <w:szCs w:val="24"/>
        </w:rPr>
        <w:t xml:space="preserve">as legislation emerges, it will be formally reviewed </w:t>
      </w:r>
      <w:r w:rsidR="004B57D6">
        <w:rPr>
          <w:rFonts w:ascii="Arial" w:hAnsi="Arial" w:cs="Arial"/>
          <w:bCs/>
          <w:sz w:val="24"/>
          <w:szCs w:val="24"/>
        </w:rPr>
        <w:t xml:space="preserve">by the Policy and Organisation Board </w:t>
      </w:r>
      <w:r w:rsidR="007913DD">
        <w:rPr>
          <w:rFonts w:ascii="Arial" w:hAnsi="Arial" w:cs="Arial"/>
          <w:bCs/>
          <w:sz w:val="24"/>
          <w:szCs w:val="24"/>
        </w:rPr>
        <w:t>after 1 year.</w:t>
      </w:r>
    </w:p>
    <w:p w14:paraId="2FF2B6D6" w14:textId="77777777" w:rsidR="005B2E00" w:rsidRPr="008331D9" w:rsidRDefault="005B2E00" w:rsidP="00EA215E">
      <w:pPr>
        <w:spacing w:line="240" w:lineRule="auto"/>
        <w:rPr>
          <w:rFonts w:ascii="Arial" w:hAnsi="Arial" w:cs="Arial"/>
          <w:bCs/>
          <w:sz w:val="24"/>
          <w:szCs w:val="24"/>
        </w:rPr>
      </w:pPr>
    </w:p>
    <w:p w14:paraId="0D5D059D" w14:textId="77777777" w:rsidR="00421643" w:rsidRDefault="00421643" w:rsidP="00EA215E">
      <w:pPr>
        <w:spacing w:line="240" w:lineRule="auto"/>
        <w:rPr>
          <w:lang w:val="en-US"/>
        </w:rPr>
      </w:pPr>
    </w:p>
    <w:sectPr w:rsidR="0042164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2FBD" w14:textId="77777777" w:rsidR="00BF4E3A" w:rsidRDefault="00BF4E3A" w:rsidP="000B1FEC">
      <w:pPr>
        <w:spacing w:after="0" w:line="240" w:lineRule="auto"/>
      </w:pPr>
      <w:r>
        <w:separator/>
      </w:r>
    </w:p>
  </w:endnote>
  <w:endnote w:type="continuationSeparator" w:id="0">
    <w:p w14:paraId="33C5D7D9" w14:textId="77777777" w:rsidR="00BF4E3A" w:rsidRDefault="00BF4E3A" w:rsidP="000B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18860"/>
      <w:docPartObj>
        <w:docPartGallery w:val="Page Numbers (Bottom of Page)"/>
        <w:docPartUnique/>
      </w:docPartObj>
    </w:sdtPr>
    <w:sdtEndPr>
      <w:rPr>
        <w:noProof/>
      </w:rPr>
    </w:sdtEndPr>
    <w:sdtContent>
      <w:p w14:paraId="13D65385" w14:textId="5DB21FB1" w:rsidR="00AB4878" w:rsidRDefault="00AB4878">
        <w:pPr>
          <w:pStyle w:val="Footer"/>
          <w:jc w:val="center"/>
        </w:pPr>
        <w:r>
          <w:fldChar w:fldCharType="begin"/>
        </w:r>
        <w:r>
          <w:instrText xml:space="preserve"> PAGE   \* MERGEFORMAT </w:instrText>
        </w:r>
        <w:r>
          <w:fldChar w:fldCharType="separate"/>
        </w:r>
        <w:r w:rsidR="00C64934">
          <w:rPr>
            <w:noProof/>
          </w:rPr>
          <w:t>1</w:t>
        </w:r>
        <w:r>
          <w:rPr>
            <w:noProof/>
          </w:rPr>
          <w:fldChar w:fldCharType="end"/>
        </w:r>
      </w:p>
    </w:sdtContent>
  </w:sdt>
  <w:p w14:paraId="204EC63F" w14:textId="77777777" w:rsidR="00AB4878" w:rsidRPr="000B1FEC" w:rsidRDefault="00AB4878" w:rsidP="000B1FEC">
    <w:pPr>
      <w:pStyle w:val="Footer"/>
      <w:tabs>
        <w:tab w:val="clear" w:pos="4513"/>
        <w:tab w:val="clear" w:pos="9026"/>
        <w:tab w:val="left" w:pos="5730"/>
      </w:tabs>
      <w:rPr>
        <w:lang w:val="en-US"/>
      </w:rPr>
    </w:pPr>
    <w:r>
      <w:rPr>
        <w:lang w:val="en-US"/>
      </w:rPr>
      <w:tab/>
      <w:t>S Lucking 20/8/2021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599A" w14:textId="77777777" w:rsidR="00BF4E3A" w:rsidRDefault="00BF4E3A" w:rsidP="000B1FEC">
      <w:pPr>
        <w:spacing w:after="0" w:line="240" w:lineRule="auto"/>
      </w:pPr>
      <w:r>
        <w:separator/>
      </w:r>
    </w:p>
  </w:footnote>
  <w:footnote w:type="continuationSeparator" w:id="0">
    <w:p w14:paraId="759C98E6" w14:textId="77777777" w:rsidR="00BF4E3A" w:rsidRDefault="00BF4E3A" w:rsidP="000B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F067" w14:textId="77777777" w:rsidR="00AB4878" w:rsidRPr="000B1FEC" w:rsidRDefault="00AB4878">
    <w:pPr>
      <w:pStyle w:val="Header"/>
      <w:rPr>
        <w:lang w:val="en-US"/>
      </w:rPr>
    </w:pPr>
    <w:r>
      <w:rPr>
        <w:lang w:val="en-US"/>
      </w:rPr>
      <w:t>Procurement Strategy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930"/>
    <w:multiLevelType w:val="hybridMultilevel"/>
    <w:tmpl w:val="FC0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C4078"/>
    <w:multiLevelType w:val="hybridMultilevel"/>
    <w:tmpl w:val="088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61D69"/>
    <w:multiLevelType w:val="hybridMultilevel"/>
    <w:tmpl w:val="29CC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80694"/>
    <w:multiLevelType w:val="hybridMultilevel"/>
    <w:tmpl w:val="328C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72B4"/>
    <w:multiLevelType w:val="hybridMultilevel"/>
    <w:tmpl w:val="994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62CB4"/>
    <w:multiLevelType w:val="hybridMultilevel"/>
    <w:tmpl w:val="481835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927488"/>
    <w:multiLevelType w:val="hybridMultilevel"/>
    <w:tmpl w:val="C07E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14D50"/>
    <w:multiLevelType w:val="hybridMultilevel"/>
    <w:tmpl w:val="FB9C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76AC9"/>
    <w:multiLevelType w:val="hybridMultilevel"/>
    <w:tmpl w:val="5584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215A8"/>
    <w:multiLevelType w:val="hybridMultilevel"/>
    <w:tmpl w:val="AEBE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04BFA"/>
    <w:multiLevelType w:val="hybridMultilevel"/>
    <w:tmpl w:val="122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065A3"/>
    <w:multiLevelType w:val="hybridMultilevel"/>
    <w:tmpl w:val="CED8E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4D2DC8"/>
    <w:multiLevelType w:val="hybridMultilevel"/>
    <w:tmpl w:val="5FFA81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6A3996"/>
    <w:multiLevelType w:val="hybridMultilevel"/>
    <w:tmpl w:val="6EAC5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8205E"/>
    <w:multiLevelType w:val="hybridMultilevel"/>
    <w:tmpl w:val="CCCE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07F9E"/>
    <w:multiLevelType w:val="hybridMultilevel"/>
    <w:tmpl w:val="743CBB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1"/>
  </w:num>
  <w:num w:numId="2">
    <w:abstractNumId w:val="0"/>
  </w:num>
  <w:num w:numId="3">
    <w:abstractNumId w:val="8"/>
  </w:num>
  <w:num w:numId="4">
    <w:abstractNumId w:val="1"/>
  </w:num>
  <w:num w:numId="5">
    <w:abstractNumId w:val="14"/>
  </w:num>
  <w:num w:numId="6">
    <w:abstractNumId w:val="13"/>
  </w:num>
  <w:num w:numId="7">
    <w:abstractNumId w:val="3"/>
  </w:num>
  <w:num w:numId="8">
    <w:abstractNumId w:val="15"/>
  </w:num>
  <w:num w:numId="9">
    <w:abstractNumId w:val="9"/>
  </w:num>
  <w:num w:numId="10">
    <w:abstractNumId w:val="5"/>
  </w:num>
  <w:num w:numId="11">
    <w:abstractNumId w:val="12"/>
  </w:num>
  <w:num w:numId="12">
    <w:abstractNumId w:val="4"/>
  </w:num>
  <w:num w:numId="13">
    <w:abstractNumId w:val="6"/>
  </w:num>
  <w:num w:numId="14">
    <w:abstractNumId w:val="7"/>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40"/>
    <w:rsid w:val="0000295A"/>
    <w:rsid w:val="0003615E"/>
    <w:rsid w:val="00036722"/>
    <w:rsid w:val="00036966"/>
    <w:rsid w:val="00074041"/>
    <w:rsid w:val="00076184"/>
    <w:rsid w:val="000B1B6B"/>
    <w:rsid w:val="000B1FEC"/>
    <w:rsid w:val="00141564"/>
    <w:rsid w:val="001701C7"/>
    <w:rsid w:val="001A0A54"/>
    <w:rsid w:val="001A543C"/>
    <w:rsid w:val="001F2C9B"/>
    <w:rsid w:val="00200DED"/>
    <w:rsid w:val="00205C2E"/>
    <w:rsid w:val="00215EA4"/>
    <w:rsid w:val="00220B66"/>
    <w:rsid w:val="00244817"/>
    <w:rsid w:val="00277B3D"/>
    <w:rsid w:val="002824C4"/>
    <w:rsid w:val="002A398E"/>
    <w:rsid w:val="002E0940"/>
    <w:rsid w:val="00322C6C"/>
    <w:rsid w:val="00332340"/>
    <w:rsid w:val="00370F39"/>
    <w:rsid w:val="00372F95"/>
    <w:rsid w:val="00380290"/>
    <w:rsid w:val="00381A09"/>
    <w:rsid w:val="003B0C1B"/>
    <w:rsid w:val="003C4149"/>
    <w:rsid w:val="003E4D7D"/>
    <w:rsid w:val="003F067E"/>
    <w:rsid w:val="003F0F04"/>
    <w:rsid w:val="00421643"/>
    <w:rsid w:val="0042334F"/>
    <w:rsid w:val="00426E32"/>
    <w:rsid w:val="004B57D6"/>
    <w:rsid w:val="00511467"/>
    <w:rsid w:val="00524BE1"/>
    <w:rsid w:val="005316D3"/>
    <w:rsid w:val="00555045"/>
    <w:rsid w:val="00562CB5"/>
    <w:rsid w:val="005A5A15"/>
    <w:rsid w:val="005B2E00"/>
    <w:rsid w:val="005C7195"/>
    <w:rsid w:val="005E1A9E"/>
    <w:rsid w:val="005F422C"/>
    <w:rsid w:val="006018C3"/>
    <w:rsid w:val="00622C14"/>
    <w:rsid w:val="006515E1"/>
    <w:rsid w:val="00651AAE"/>
    <w:rsid w:val="00684ABA"/>
    <w:rsid w:val="00695F00"/>
    <w:rsid w:val="006B03DD"/>
    <w:rsid w:val="006D5F63"/>
    <w:rsid w:val="006D7E01"/>
    <w:rsid w:val="006E6AC7"/>
    <w:rsid w:val="00727DEC"/>
    <w:rsid w:val="00730CA6"/>
    <w:rsid w:val="007605F1"/>
    <w:rsid w:val="00790166"/>
    <w:rsid w:val="007913DD"/>
    <w:rsid w:val="007934A3"/>
    <w:rsid w:val="007E0E1A"/>
    <w:rsid w:val="007E52D5"/>
    <w:rsid w:val="00805BA0"/>
    <w:rsid w:val="00827103"/>
    <w:rsid w:val="008331D9"/>
    <w:rsid w:val="0084749C"/>
    <w:rsid w:val="00890878"/>
    <w:rsid w:val="008B4207"/>
    <w:rsid w:val="008D3675"/>
    <w:rsid w:val="008D6347"/>
    <w:rsid w:val="008E09CB"/>
    <w:rsid w:val="008F2533"/>
    <w:rsid w:val="008F7959"/>
    <w:rsid w:val="00946ABC"/>
    <w:rsid w:val="00956828"/>
    <w:rsid w:val="0098643A"/>
    <w:rsid w:val="009919BF"/>
    <w:rsid w:val="009A48DC"/>
    <w:rsid w:val="009B472F"/>
    <w:rsid w:val="009F6DA5"/>
    <w:rsid w:val="00A077B4"/>
    <w:rsid w:val="00A23BFC"/>
    <w:rsid w:val="00A2477A"/>
    <w:rsid w:val="00A355A9"/>
    <w:rsid w:val="00A62A7C"/>
    <w:rsid w:val="00A66D88"/>
    <w:rsid w:val="00A72FE8"/>
    <w:rsid w:val="00A83D29"/>
    <w:rsid w:val="00A90BA6"/>
    <w:rsid w:val="00AB4878"/>
    <w:rsid w:val="00AB5242"/>
    <w:rsid w:val="00AC7406"/>
    <w:rsid w:val="00AF09B7"/>
    <w:rsid w:val="00AF26F4"/>
    <w:rsid w:val="00B6282A"/>
    <w:rsid w:val="00B6374F"/>
    <w:rsid w:val="00B64C63"/>
    <w:rsid w:val="00B67AD2"/>
    <w:rsid w:val="00B8153F"/>
    <w:rsid w:val="00B86DE1"/>
    <w:rsid w:val="00BA49EC"/>
    <w:rsid w:val="00BB4161"/>
    <w:rsid w:val="00BC2ABD"/>
    <w:rsid w:val="00BE3E5A"/>
    <w:rsid w:val="00BF0227"/>
    <w:rsid w:val="00BF4E3A"/>
    <w:rsid w:val="00C06ECF"/>
    <w:rsid w:val="00C06FF5"/>
    <w:rsid w:val="00C15E2F"/>
    <w:rsid w:val="00C60988"/>
    <w:rsid w:val="00C64934"/>
    <w:rsid w:val="00C87E78"/>
    <w:rsid w:val="00CA189A"/>
    <w:rsid w:val="00CC3EDD"/>
    <w:rsid w:val="00D10537"/>
    <w:rsid w:val="00D21E12"/>
    <w:rsid w:val="00D4097D"/>
    <w:rsid w:val="00D41B05"/>
    <w:rsid w:val="00D94151"/>
    <w:rsid w:val="00D971AF"/>
    <w:rsid w:val="00DD1374"/>
    <w:rsid w:val="00E10F10"/>
    <w:rsid w:val="00E11BE8"/>
    <w:rsid w:val="00E15FAA"/>
    <w:rsid w:val="00E2041B"/>
    <w:rsid w:val="00E720D9"/>
    <w:rsid w:val="00E74FE3"/>
    <w:rsid w:val="00E77383"/>
    <w:rsid w:val="00E87A6D"/>
    <w:rsid w:val="00E90617"/>
    <w:rsid w:val="00EA109A"/>
    <w:rsid w:val="00EA215E"/>
    <w:rsid w:val="00EC1BA8"/>
    <w:rsid w:val="00EC3E37"/>
    <w:rsid w:val="00EC7C08"/>
    <w:rsid w:val="00ED3F04"/>
    <w:rsid w:val="00EE2D7C"/>
    <w:rsid w:val="00EF0D28"/>
    <w:rsid w:val="00F0371A"/>
    <w:rsid w:val="00F12B04"/>
    <w:rsid w:val="00F16FB7"/>
    <w:rsid w:val="00F64123"/>
    <w:rsid w:val="00F7452E"/>
    <w:rsid w:val="00F82CFD"/>
    <w:rsid w:val="00F91DD9"/>
    <w:rsid w:val="00FB3D88"/>
    <w:rsid w:val="00FE3C25"/>
    <w:rsid w:val="00FE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49D81"/>
  <w15:chartTrackingRefBased/>
  <w15:docId w15:val="{1AD3305F-4DDE-481E-B14E-8943921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40"/>
    <w:pPr>
      <w:ind w:left="720"/>
      <w:contextualSpacing/>
    </w:pPr>
  </w:style>
  <w:style w:type="paragraph" w:styleId="NormalWeb">
    <w:name w:val="Normal (Web)"/>
    <w:basedOn w:val="Normal"/>
    <w:uiPriority w:val="99"/>
    <w:unhideWhenUsed/>
    <w:rsid w:val="00F91D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72FE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A543C"/>
    <w:pPr>
      <w:spacing w:after="0" w:line="240" w:lineRule="auto"/>
    </w:pPr>
  </w:style>
  <w:style w:type="table" w:styleId="TableGrid">
    <w:name w:val="Table Grid"/>
    <w:basedOn w:val="TableNormal"/>
    <w:uiPriority w:val="59"/>
    <w:rsid w:val="003F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EC"/>
  </w:style>
  <w:style w:type="paragraph" w:styleId="Footer">
    <w:name w:val="footer"/>
    <w:basedOn w:val="Normal"/>
    <w:link w:val="FooterChar"/>
    <w:uiPriority w:val="99"/>
    <w:unhideWhenUsed/>
    <w:rsid w:val="000B1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EC"/>
  </w:style>
  <w:style w:type="paragraph" w:styleId="BalloonText">
    <w:name w:val="Balloon Text"/>
    <w:basedOn w:val="Normal"/>
    <w:link w:val="BalloonTextChar"/>
    <w:uiPriority w:val="99"/>
    <w:semiHidden/>
    <w:unhideWhenUsed/>
    <w:rsid w:val="0024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817"/>
    <w:rPr>
      <w:rFonts w:ascii="Segoe UI" w:hAnsi="Segoe UI" w:cs="Segoe UI"/>
      <w:sz w:val="18"/>
      <w:szCs w:val="18"/>
    </w:rPr>
  </w:style>
  <w:style w:type="character" w:styleId="CommentReference">
    <w:name w:val="annotation reference"/>
    <w:basedOn w:val="DefaultParagraphFont"/>
    <w:uiPriority w:val="99"/>
    <w:semiHidden/>
    <w:unhideWhenUsed/>
    <w:rsid w:val="00244817"/>
    <w:rPr>
      <w:sz w:val="16"/>
      <w:szCs w:val="16"/>
    </w:rPr>
  </w:style>
  <w:style w:type="paragraph" w:styleId="CommentText">
    <w:name w:val="annotation text"/>
    <w:basedOn w:val="Normal"/>
    <w:link w:val="CommentTextChar"/>
    <w:uiPriority w:val="99"/>
    <w:semiHidden/>
    <w:unhideWhenUsed/>
    <w:rsid w:val="00244817"/>
    <w:pPr>
      <w:spacing w:line="240" w:lineRule="auto"/>
    </w:pPr>
    <w:rPr>
      <w:sz w:val="20"/>
      <w:szCs w:val="20"/>
    </w:rPr>
  </w:style>
  <w:style w:type="character" w:customStyle="1" w:styleId="CommentTextChar">
    <w:name w:val="Comment Text Char"/>
    <w:basedOn w:val="DefaultParagraphFont"/>
    <w:link w:val="CommentText"/>
    <w:uiPriority w:val="99"/>
    <w:semiHidden/>
    <w:rsid w:val="00244817"/>
    <w:rPr>
      <w:sz w:val="20"/>
      <w:szCs w:val="20"/>
    </w:rPr>
  </w:style>
  <w:style w:type="paragraph" w:styleId="CommentSubject">
    <w:name w:val="annotation subject"/>
    <w:basedOn w:val="CommentText"/>
    <w:next w:val="CommentText"/>
    <w:link w:val="CommentSubjectChar"/>
    <w:uiPriority w:val="99"/>
    <w:semiHidden/>
    <w:unhideWhenUsed/>
    <w:rsid w:val="00244817"/>
    <w:rPr>
      <w:b/>
      <w:bCs/>
    </w:rPr>
  </w:style>
  <w:style w:type="character" w:customStyle="1" w:styleId="CommentSubjectChar">
    <w:name w:val="Comment Subject Char"/>
    <w:basedOn w:val="CommentTextChar"/>
    <w:link w:val="CommentSubject"/>
    <w:uiPriority w:val="99"/>
    <w:semiHidden/>
    <w:rsid w:val="00244817"/>
    <w:rPr>
      <w:b/>
      <w:bCs/>
      <w:sz w:val="20"/>
      <w:szCs w:val="20"/>
    </w:rPr>
  </w:style>
  <w:style w:type="character" w:styleId="Hyperlink">
    <w:name w:val="Hyperlink"/>
    <w:basedOn w:val="DefaultParagraphFont"/>
    <w:uiPriority w:val="99"/>
    <w:semiHidden/>
    <w:unhideWhenUsed/>
    <w:rsid w:val="00A83D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6172">
      <w:bodyDiv w:val="1"/>
      <w:marLeft w:val="0"/>
      <w:marRight w:val="0"/>
      <w:marTop w:val="0"/>
      <w:marBottom w:val="0"/>
      <w:divBdr>
        <w:top w:val="none" w:sz="0" w:space="0" w:color="auto"/>
        <w:left w:val="none" w:sz="0" w:space="0" w:color="auto"/>
        <w:bottom w:val="none" w:sz="0" w:space="0" w:color="auto"/>
        <w:right w:val="none" w:sz="0" w:space="0" w:color="auto"/>
      </w:divBdr>
    </w:div>
    <w:div w:id="16452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port.gov.uk/constit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B96E-989D-45BC-A756-C18DF193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Lucking, Stephanie</dc:creator>
  <cp:keywords/>
  <dc:description/>
  <cp:lastModifiedBy>Grant, Paul</cp:lastModifiedBy>
  <cp:revision>2</cp:revision>
  <dcterms:created xsi:type="dcterms:W3CDTF">2022-01-07T15:31:00Z</dcterms:created>
  <dcterms:modified xsi:type="dcterms:W3CDTF">2022-01-07T15:31:00Z</dcterms:modified>
</cp:coreProperties>
</file>