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4B4E5" w14:textId="77777777" w:rsidR="00F20CFF" w:rsidRDefault="002D7B62">
      <w:pPr>
        <w:rPr>
          <w:rFonts w:ascii="Arial" w:hAnsi="Arial" w:cs="Arial"/>
          <w:b/>
          <w:sz w:val="24"/>
          <w:szCs w:val="24"/>
        </w:rPr>
      </w:pPr>
      <w:bookmarkStart w:id="0" w:name="_GoBack"/>
      <w:bookmarkEnd w:id="0"/>
      <w:r w:rsidRPr="00280278">
        <w:rPr>
          <w:rFonts w:ascii="Arial" w:hAnsi="Arial" w:cs="Arial"/>
          <w:b/>
          <w:sz w:val="24"/>
          <w:szCs w:val="24"/>
        </w:rPr>
        <w:t xml:space="preserve">Gosport Borough Council’s </w:t>
      </w:r>
      <w:r w:rsidR="00872E5B" w:rsidRPr="00280278">
        <w:rPr>
          <w:rFonts w:ascii="Arial" w:hAnsi="Arial" w:cs="Arial"/>
          <w:b/>
          <w:sz w:val="24"/>
          <w:szCs w:val="24"/>
        </w:rPr>
        <w:t>Corporate Equality Objectives 2019-2021</w:t>
      </w:r>
    </w:p>
    <w:p w14:paraId="702CAEB9" w14:textId="77777777" w:rsidR="00313154" w:rsidRPr="00F20CFF" w:rsidRDefault="00F20CFF">
      <w:pPr>
        <w:rPr>
          <w:rFonts w:ascii="Arial" w:hAnsi="Arial" w:cs="Arial"/>
          <w:color w:val="FF0000"/>
          <w:sz w:val="24"/>
          <w:szCs w:val="24"/>
        </w:rPr>
      </w:pPr>
      <w:r>
        <w:rPr>
          <w:rFonts w:ascii="Arial" w:hAnsi="Arial" w:cs="Arial"/>
          <w:color w:val="FF0000"/>
          <w:sz w:val="24"/>
          <w:szCs w:val="24"/>
        </w:rPr>
        <w:t>Progress Achieved report</w:t>
      </w:r>
      <w:r w:rsidR="00A001C9">
        <w:rPr>
          <w:rFonts w:ascii="Arial" w:hAnsi="Arial" w:cs="Arial"/>
          <w:color w:val="FF0000"/>
          <w:sz w:val="24"/>
          <w:szCs w:val="24"/>
        </w:rPr>
        <w:t xml:space="preserve"> December 2021</w:t>
      </w:r>
    </w:p>
    <w:p w14:paraId="7D37E105" w14:textId="77777777" w:rsidR="001C2B5A" w:rsidRPr="00280278" w:rsidRDefault="001C2B5A" w:rsidP="005D237A">
      <w:pPr>
        <w:spacing w:after="0"/>
        <w:rPr>
          <w:rFonts w:ascii="Arial" w:hAnsi="Arial" w:cs="Arial"/>
          <w:b/>
          <w:sz w:val="24"/>
          <w:szCs w:val="24"/>
        </w:rPr>
      </w:pPr>
      <w:r w:rsidRPr="00280278">
        <w:rPr>
          <w:rFonts w:ascii="Arial" w:hAnsi="Arial" w:cs="Arial"/>
          <w:b/>
          <w:sz w:val="24"/>
          <w:szCs w:val="24"/>
        </w:rPr>
        <w:t>Background</w:t>
      </w:r>
    </w:p>
    <w:p w14:paraId="63C079B8" w14:textId="77777777" w:rsidR="001A3D9D" w:rsidRPr="00280278" w:rsidRDefault="001A3D9D" w:rsidP="005D237A">
      <w:pPr>
        <w:spacing w:after="0"/>
        <w:rPr>
          <w:rFonts w:ascii="Arial" w:hAnsi="Arial" w:cs="Arial"/>
          <w:sz w:val="24"/>
          <w:szCs w:val="24"/>
        </w:rPr>
      </w:pPr>
      <w:r w:rsidRPr="00280278">
        <w:rPr>
          <w:rFonts w:ascii="Arial" w:hAnsi="Arial" w:cs="Arial"/>
          <w:sz w:val="24"/>
          <w:szCs w:val="24"/>
        </w:rPr>
        <w:t xml:space="preserve">The </w:t>
      </w:r>
      <w:r w:rsidR="005D237A" w:rsidRPr="00280278">
        <w:rPr>
          <w:rFonts w:ascii="Arial" w:hAnsi="Arial" w:cs="Arial"/>
          <w:sz w:val="24"/>
          <w:szCs w:val="24"/>
        </w:rPr>
        <w:t>Public Sector Equality Duty (PSED)</w:t>
      </w:r>
      <w:r w:rsidRPr="00280278">
        <w:rPr>
          <w:rFonts w:ascii="Arial" w:hAnsi="Arial" w:cs="Arial"/>
          <w:sz w:val="24"/>
          <w:szCs w:val="24"/>
        </w:rPr>
        <w:t>, enacted in section 149 of the Equality Act 2010 has a general duty that requires public authorities to have due regard to the</w:t>
      </w:r>
      <w:r w:rsidR="00DE4F6C" w:rsidRPr="00280278">
        <w:rPr>
          <w:rFonts w:ascii="Arial" w:hAnsi="Arial" w:cs="Arial"/>
          <w:sz w:val="24"/>
          <w:szCs w:val="24"/>
        </w:rPr>
        <w:t xml:space="preserve"> </w:t>
      </w:r>
      <w:r w:rsidRPr="00280278">
        <w:rPr>
          <w:rFonts w:ascii="Arial" w:hAnsi="Arial" w:cs="Arial"/>
          <w:sz w:val="24"/>
          <w:szCs w:val="24"/>
        </w:rPr>
        <w:t>need to tackle discrimination and promote equality for the</w:t>
      </w:r>
      <w:r w:rsidR="00DE4F6C" w:rsidRPr="00280278">
        <w:rPr>
          <w:rFonts w:ascii="Arial" w:hAnsi="Arial" w:cs="Arial"/>
          <w:sz w:val="24"/>
          <w:szCs w:val="24"/>
        </w:rPr>
        <w:t xml:space="preserve"> </w:t>
      </w:r>
      <w:r w:rsidRPr="00280278">
        <w:rPr>
          <w:rFonts w:ascii="Arial" w:hAnsi="Arial" w:cs="Arial"/>
          <w:sz w:val="24"/>
          <w:szCs w:val="24"/>
        </w:rPr>
        <w:t>protected characteristics of</w:t>
      </w:r>
      <w:r w:rsidR="00DE4F6C" w:rsidRPr="00280278">
        <w:rPr>
          <w:rFonts w:ascii="Arial" w:hAnsi="Arial" w:cs="Arial"/>
          <w:sz w:val="24"/>
          <w:szCs w:val="24"/>
        </w:rPr>
        <w:t xml:space="preserve"> </w:t>
      </w:r>
      <w:r w:rsidRPr="00280278">
        <w:rPr>
          <w:rFonts w:ascii="Arial" w:hAnsi="Arial" w:cs="Arial"/>
          <w:sz w:val="24"/>
          <w:szCs w:val="24"/>
        </w:rPr>
        <w:t>race, disability, gender, gender reassignment, age, sexual orientation, religion or</w:t>
      </w:r>
      <w:r w:rsidR="00DE4F6C" w:rsidRPr="00280278">
        <w:rPr>
          <w:rFonts w:ascii="Arial" w:hAnsi="Arial" w:cs="Arial"/>
          <w:sz w:val="24"/>
          <w:szCs w:val="24"/>
        </w:rPr>
        <w:t xml:space="preserve"> </w:t>
      </w:r>
      <w:r w:rsidRPr="00280278">
        <w:rPr>
          <w:rFonts w:ascii="Arial" w:hAnsi="Arial" w:cs="Arial"/>
          <w:sz w:val="24"/>
          <w:szCs w:val="24"/>
        </w:rPr>
        <w:t>belief, and pregnancy and maternity, as well as encourage better relations between</w:t>
      </w:r>
      <w:r w:rsidR="00DE4F6C" w:rsidRPr="00280278">
        <w:rPr>
          <w:rFonts w:ascii="Arial" w:hAnsi="Arial" w:cs="Arial"/>
          <w:sz w:val="24"/>
          <w:szCs w:val="24"/>
        </w:rPr>
        <w:t xml:space="preserve"> </w:t>
      </w:r>
      <w:r w:rsidRPr="00280278">
        <w:rPr>
          <w:rFonts w:ascii="Arial" w:hAnsi="Arial" w:cs="Arial"/>
          <w:sz w:val="24"/>
          <w:szCs w:val="24"/>
        </w:rPr>
        <w:t>people who share a protected characteristic and those who do not.</w:t>
      </w:r>
    </w:p>
    <w:p w14:paraId="6A0A8040" w14:textId="77777777" w:rsidR="005D237A" w:rsidRPr="00280278" w:rsidRDefault="005D237A" w:rsidP="005D237A">
      <w:pPr>
        <w:spacing w:after="0"/>
        <w:rPr>
          <w:rFonts w:ascii="Arial" w:hAnsi="Arial" w:cs="Arial"/>
          <w:sz w:val="24"/>
          <w:szCs w:val="24"/>
        </w:rPr>
      </w:pPr>
    </w:p>
    <w:p w14:paraId="2FE7137B" w14:textId="77777777" w:rsidR="005D237A" w:rsidRPr="00280278" w:rsidRDefault="001A3D9D" w:rsidP="00DE4F6C">
      <w:pPr>
        <w:spacing w:after="0"/>
        <w:rPr>
          <w:rFonts w:ascii="Arial" w:hAnsi="Arial" w:cs="Arial"/>
          <w:sz w:val="24"/>
          <w:szCs w:val="24"/>
        </w:rPr>
      </w:pPr>
      <w:r w:rsidRPr="00280278">
        <w:rPr>
          <w:rFonts w:ascii="Arial" w:hAnsi="Arial" w:cs="Arial"/>
          <w:sz w:val="24"/>
          <w:szCs w:val="24"/>
        </w:rPr>
        <w:t>The specific duties were created through secondary legislation and are intended to</w:t>
      </w:r>
      <w:r w:rsidR="00DE4F6C" w:rsidRPr="00280278">
        <w:rPr>
          <w:rFonts w:ascii="Arial" w:hAnsi="Arial" w:cs="Arial"/>
          <w:sz w:val="24"/>
          <w:szCs w:val="24"/>
        </w:rPr>
        <w:t xml:space="preserve"> </w:t>
      </w:r>
      <w:r w:rsidRPr="00280278">
        <w:rPr>
          <w:rFonts w:ascii="Arial" w:hAnsi="Arial" w:cs="Arial"/>
          <w:sz w:val="24"/>
          <w:szCs w:val="24"/>
        </w:rPr>
        <w:t>help public authorities perform the general duty more effectively. Specific duties</w:t>
      </w:r>
      <w:r w:rsidR="00DE4F6C" w:rsidRPr="00280278">
        <w:rPr>
          <w:rFonts w:ascii="Arial" w:hAnsi="Arial" w:cs="Arial"/>
          <w:sz w:val="24"/>
          <w:szCs w:val="24"/>
        </w:rPr>
        <w:t xml:space="preserve"> </w:t>
      </w:r>
      <w:r w:rsidRPr="00280278">
        <w:rPr>
          <w:rFonts w:ascii="Arial" w:hAnsi="Arial" w:cs="Arial"/>
          <w:sz w:val="24"/>
          <w:szCs w:val="24"/>
        </w:rPr>
        <w:t>require public authorities in England, Scotland and Wales to publish information</w:t>
      </w:r>
      <w:r w:rsidR="00DE4F6C" w:rsidRPr="00280278">
        <w:rPr>
          <w:rFonts w:ascii="Arial" w:hAnsi="Arial" w:cs="Arial"/>
          <w:sz w:val="24"/>
          <w:szCs w:val="24"/>
        </w:rPr>
        <w:t xml:space="preserve"> </w:t>
      </w:r>
      <w:r w:rsidRPr="00280278">
        <w:rPr>
          <w:rFonts w:ascii="Arial" w:hAnsi="Arial" w:cs="Arial"/>
          <w:sz w:val="24"/>
          <w:szCs w:val="24"/>
        </w:rPr>
        <w:t>demonstrating their compliance with the PSED and to set organisational equality</w:t>
      </w:r>
      <w:r w:rsidR="00DE4F6C" w:rsidRPr="00280278">
        <w:rPr>
          <w:rFonts w:ascii="Arial" w:hAnsi="Arial" w:cs="Arial"/>
          <w:sz w:val="24"/>
          <w:szCs w:val="24"/>
        </w:rPr>
        <w:t xml:space="preserve"> </w:t>
      </w:r>
      <w:r w:rsidRPr="00280278">
        <w:rPr>
          <w:rFonts w:ascii="Arial" w:hAnsi="Arial" w:cs="Arial"/>
          <w:sz w:val="24"/>
          <w:szCs w:val="24"/>
        </w:rPr>
        <w:t>objectives (England and Wales) at least every four years.</w:t>
      </w:r>
      <w:r w:rsidR="005D237A" w:rsidRPr="00280278">
        <w:rPr>
          <w:rFonts w:ascii="Arial" w:hAnsi="Arial" w:cs="Arial"/>
          <w:sz w:val="24"/>
          <w:szCs w:val="24"/>
        </w:rPr>
        <w:t xml:space="preserve"> </w:t>
      </w:r>
    </w:p>
    <w:p w14:paraId="4EE335AB" w14:textId="77777777" w:rsidR="002002A8" w:rsidRDefault="002002A8" w:rsidP="005D237A">
      <w:pPr>
        <w:rPr>
          <w:rFonts w:ascii="Arial" w:hAnsi="Arial" w:cs="Arial"/>
          <w:sz w:val="24"/>
          <w:szCs w:val="24"/>
        </w:rPr>
      </w:pPr>
    </w:p>
    <w:p w14:paraId="7D8EAEBE" w14:textId="77777777" w:rsidR="003E6524" w:rsidRPr="00280278" w:rsidRDefault="00DE4F6C" w:rsidP="005D237A">
      <w:pPr>
        <w:rPr>
          <w:rFonts w:ascii="Arial" w:hAnsi="Arial" w:cs="Arial"/>
          <w:sz w:val="24"/>
          <w:szCs w:val="24"/>
        </w:rPr>
      </w:pPr>
      <w:r w:rsidRPr="00280278">
        <w:rPr>
          <w:rFonts w:ascii="Arial" w:hAnsi="Arial" w:cs="Arial"/>
          <w:sz w:val="24"/>
          <w:szCs w:val="24"/>
        </w:rPr>
        <w:t>T</w:t>
      </w:r>
      <w:r w:rsidR="001A3D9D" w:rsidRPr="00280278">
        <w:rPr>
          <w:rFonts w:ascii="Arial" w:hAnsi="Arial" w:cs="Arial"/>
          <w:sz w:val="24"/>
          <w:szCs w:val="24"/>
        </w:rPr>
        <w:t xml:space="preserve">he following two objectives </w:t>
      </w:r>
      <w:r w:rsidR="00F20CFF" w:rsidRPr="00480CD1">
        <w:rPr>
          <w:rFonts w:ascii="Arial" w:hAnsi="Arial" w:cs="Arial"/>
          <w:sz w:val="24"/>
          <w:szCs w:val="24"/>
        </w:rPr>
        <w:t>were</w:t>
      </w:r>
      <w:r w:rsidRPr="00280278">
        <w:rPr>
          <w:rFonts w:ascii="Arial" w:hAnsi="Arial" w:cs="Arial"/>
          <w:sz w:val="24"/>
          <w:szCs w:val="24"/>
        </w:rPr>
        <w:t xml:space="preserve"> identified for</w:t>
      </w:r>
      <w:r w:rsidR="001A3D9D" w:rsidRPr="00280278">
        <w:rPr>
          <w:rFonts w:ascii="Arial" w:hAnsi="Arial" w:cs="Arial"/>
          <w:sz w:val="24"/>
          <w:szCs w:val="24"/>
        </w:rPr>
        <w:t xml:space="preserve"> 2019-21 </w:t>
      </w:r>
      <w:r w:rsidR="00F20CFF" w:rsidRPr="00480CD1">
        <w:rPr>
          <w:rFonts w:ascii="Arial" w:hAnsi="Arial" w:cs="Arial"/>
          <w:sz w:val="24"/>
          <w:szCs w:val="24"/>
        </w:rPr>
        <w:t>to</w:t>
      </w:r>
      <w:r w:rsidRPr="00280278">
        <w:rPr>
          <w:rFonts w:ascii="Arial" w:hAnsi="Arial" w:cs="Arial"/>
          <w:sz w:val="24"/>
          <w:szCs w:val="24"/>
        </w:rPr>
        <w:t xml:space="preserve"> further</w:t>
      </w:r>
      <w:r w:rsidR="001A3D9D" w:rsidRPr="00280278">
        <w:rPr>
          <w:rFonts w:ascii="Arial" w:hAnsi="Arial" w:cs="Arial"/>
          <w:sz w:val="24"/>
          <w:szCs w:val="24"/>
        </w:rPr>
        <w:t xml:space="preserve"> the</w:t>
      </w:r>
      <w:r w:rsidR="005D237A" w:rsidRPr="00280278">
        <w:rPr>
          <w:rFonts w:ascii="Arial" w:hAnsi="Arial" w:cs="Arial"/>
          <w:sz w:val="24"/>
          <w:szCs w:val="24"/>
        </w:rPr>
        <w:t xml:space="preserve"> aims o</w:t>
      </w:r>
      <w:r w:rsidRPr="00280278">
        <w:rPr>
          <w:rFonts w:ascii="Arial" w:hAnsi="Arial" w:cs="Arial"/>
          <w:sz w:val="24"/>
          <w:szCs w:val="24"/>
        </w:rPr>
        <w:t>f</w:t>
      </w:r>
      <w:r w:rsidR="005D237A" w:rsidRPr="00280278">
        <w:rPr>
          <w:rFonts w:ascii="Arial" w:hAnsi="Arial" w:cs="Arial"/>
          <w:sz w:val="24"/>
          <w:szCs w:val="24"/>
        </w:rPr>
        <w:t xml:space="preserve"> the PSED:</w:t>
      </w:r>
      <w:r w:rsidR="001A3D9D" w:rsidRPr="00280278">
        <w:rPr>
          <w:rFonts w:ascii="Arial" w:hAnsi="Arial" w:cs="Arial"/>
          <w:sz w:val="24"/>
          <w:szCs w:val="24"/>
        </w:rPr>
        <w:t xml:space="preserve"> </w:t>
      </w:r>
    </w:p>
    <w:p w14:paraId="65D2B61E" w14:textId="77777777" w:rsidR="00280278" w:rsidRDefault="00280278" w:rsidP="005D237A">
      <w:pPr>
        <w:rPr>
          <w:rFonts w:ascii="Arial" w:hAnsi="Arial" w:cs="Arial"/>
          <w:b/>
          <w:sz w:val="24"/>
          <w:szCs w:val="24"/>
        </w:rPr>
      </w:pPr>
      <w:r>
        <w:rPr>
          <w:rFonts w:ascii="Arial" w:hAnsi="Arial" w:cs="Arial"/>
          <w:b/>
          <w:sz w:val="24"/>
          <w:szCs w:val="24"/>
        </w:rPr>
        <w:t xml:space="preserve">Objective 1: Maintain a diverse workforce </w:t>
      </w:r>
      <w:r w:rsidR="000E134E">
        <w:rPr>
          <w:rFonts w:ascii="Arial" w:hAnsi="Arial" w:cs="Arial"/>
          <w:b/>
          <w:sz w:val="24"/>
          <w:szCs w:val="24"/>
        </w:rPr>
        <w:t>wh</w:t>
      </w:r>
      <w:r>
        <w:rPr>
          <w:rFonts w:ascii="Arial" w:hAnsi="Arial" w:cs="Arial"/>
          <w:b/>
          <w:sz w:val="24"/>
          <w:szCs w:val="24"/>
        </w:rPr>
        <w:t>ose staff feel</w:t>
      </w:r>
      <w:r w:rsidR="00F87F93">
        <w:rPr>
          <w:rFonts w:ascii="Arial" w:hAnsi="Arial" w:cs="Arial"/>
          <w:b/>
          <w:sz w:val="24"/>
          <w:szCs w:val="24"/>
        </w:rPr>
        <w:t>s</w:t>
      </w:r>
      <w:r>
        <w:rPr>
          <w:rFonts w:ascii="Arial" w:hAnsi="Arial" w:cs="Arial"/>
          <w:b/>
          <w:sz w:val="24"/>
          <w:szCs w:val="24"/>
        </w:rPr>
        <w:t xml:space="preserve"> valued and treated fairly</w:t>
      </w:r>
      <w:r w:rsidR="000E134E">
        <w:rPr>
          <w:rFonts w:ascii="Arial" w:hAnsi="Arial" w:cs="Arial"/>
          <w:b/>
          <w:sz w:val="24"/>
          <w:szCs w:val="24"/>
        </w:rPr>
        <w:t xml:space="preserve"> and </w:t>
      </w:r>
      <w:r w:rsidR="002002A8">
        <w:rPr>
          <w:rFonts w:ascii="Arial" w:hAnsi="Arial" w:cs="Arial"/>
          <w:b/>
          <w:sz w:val="24"/>
          <w:szCs w:val="24"/>
        </w:rPr>
        <w:t xml:space="preserve">where equality and diversity </w:t>
      </w:r>
      <w:r w:rsidR="0007626D">
        <w:rPr>
          <w:rFonts w:ascii="Arial" w:hAnsi="Arial" w:cs="Arial"/>
          <w:b/>
          <w:sz w:val="24"/>
          <w:szCs w:val="24"/>
        </w:rPr>
        <w:t>are</w:t>
      </w:r>
      <w:r w:rsidR="000E134E">
        <w:rPr>
          <w:rFonts w:ascii="Arial" w:hAnsi="Arial" w:cs="Arial"/>
          <w:b/>
          <w:sz w:val="24"/>
          <w:szCs w:val="24"/>
        </w:rPr>
        <w:t xml:space="preserve"> em</w:t>
      </w:r>
      <w:r w:rsidR="002002A8">
        <w:rPr>
          <w:rFonts w:ascii="Arial" w:hAnsi="Arial" w:cs="Arial"/>
          <w:b/>
          <w:sz w:val="24"/>
          <w:szCs w:val="24"/>
        </w:rPr>
        <w:t>bedded within its service delivery and customer care.</w:t>
      </w:r>
    </w:p>
    <w:p w14:paraId="5FA189EB" w14:textId="77777777" w:rsidR="002002A8" w:rsidRDefault="00962619" w:rsidP="005D237A">
      <w:pPr>
        <w:rPr>
          <w:rFonts w:ascii="Arial" w:hAnsi="Arial" w:cs="Arial"/>
          <w:sz w:val="24"/>
          <w:szCs w:val="24"/>
        </w:rPr>
      </w:pPr>
      <w:r>
        <w:rPr>
          <w:rFonts w:ascii="Arial" w:hAnsi="Arial" w:cs="Arial"/>
          <w:sz w:val="24"/>
          <w:szCs w:val="24"/>
        </w:rPr>
        <w:lastRenderedPageBreak/>
        <w:t>This objective sits within the Council’s strategic priority of “Deliver Effective Services” in its 2019 Corporate Plan by ensuring our workforce and is linked to our priority areas of</w:t>
      </w:r>
      <w:r w:rsidR="002002A8">
        <w:rPr>
          <w:rFonts w:ascii="Arial" w:hAnsi="Arial" w:cs="Arial"/>
          <w:sz w:val="24"/>
          <w:szCs w:val="24"/>
        </w:rPr>
        <w:t>:</w:t>
      </w:r>
    </w:p>
    <w:p w14:paraId="5334E139" w14:textId="77777777" w:rsidR="002002A8" w:rsidRDefault="002002A8" w:rsidP="002002A8">
      <w:pPr>
        <w:pStyle w:val="ListParagraph"/>
        <w:numPr>
          <w:ilvl w:val="0"/>
          <w:numId w:val="5"/>
        </w:numPr>
        <w:rPr>
          <w:rFonts w:ascii="Arial" w:hAnsi="Arial" w:cs="Arial"/>
          <w:sz w:val="24"/>
          <w:szCs w:val="24"/>
        </w:rPr>
      </w:pPr>
      <w:r w:rsidRPr="002002A8">
        <w:rPr>
          <w:rFonts w:ascii="Arial" w:hAnsi="Arial" w:cs="Arial"/>
          <w:sz w:val="24"/>
          <w:szCs w:val="24"/>
        </w:rPr>
        <w:t>e</w:t>
      </w:r>
      <w:r w:rsidR="00962619" w:rsidRPr="002002A8">
        <w:rPr>
          <w:rFonts w:ascii="Arial" w:hAnsi="Arial" w:cs="Arial"/>
          <w:sz w:val="24"/>
          <w:szCs w:val="24"/>
        </w:rPr>
        <w:t xml:space="preserve">nsuring our services and initiatives are delivered efficiently  </w:t>
      </w:r>
    </w:p>
    <w:p w14:paraId="2EB13448" w14:textId="77777777" w:rsidR="00280278" w:rsidRPr="002002A8" w:rsidRDefault="002002A8" w:rsidP="002002A8">
      <w:pPr>
        <w:pStyle w:val="ListParagraph"/>
        <w:numPr>
          <w:ilvl w:val="0"/>
          <w:numId w:val="5"/>
        </w:numPr>
        <w:rPr>
          <w:rFonts w:ascii="Arial" w:hAnsi="Arial" w:cs="Arial"/>
          <w:sz w:val="24"/>
          <w:szCs w:val="24"/>
        </w:rPr>
      </w:pPr>
      <w:r>
        <w:rPr>
          <w:rFonts w:ascii="Arial" w:hAnsi="Arial" w:cs="Arial"/>
          <w:sz w:val="24"/>
          <w:szCs w:val="24"/>
        </w:rPr>
        <w:t>take a customer focussed approach to how we work</w:t>
      </w:r>
      <w:r w:rsidR="00962619" w:rsidRPr="002002A8">
        <w:rPr>
          <w:rFonts w:ascii="Arial" w:hAnsi="Arial" w:cs="Arial"/>
          <w:sz w:val="24"/>
          <w:szCs w:val="24"/>
        </w:rPr>
        <w:t xml:space="preserve">    </w:t>
      </w:r>
    </w:p>
    <w:p w14:paraId="5F2F6933" w14:textId="77777777" w:rsidR="002002A8" w:rsidRDefault="002002A8" w:rsidP="005D237A">
      <w:pPr>
        <w:rPr>
          <w:rFonts w:ascii="Arial" w:hAnsi="Arial" w:cs="Arial"/>
          <w:b/>
          <w:sz w:val="24"/>
          <w:szCs w:val="24"/>
        </w:rPr>
      </w:pPr>
      <w:r>
        <w:rPr>
          <w:rFonts w:ascii="Arial" w:hAnsi="Arial" w:cs="Arial"/>
          <w:b/>
          <w:sz w:val="24"/>
          <w:szCs w:val="24"/>
        </w:rPr>
        <w:t>Evidence:</w:t>
      </w:r>
    </w:p>
    <w:p w14:paraId="38E3A876" w14:textId="77777777" w:rsidR="00620EB3" w:rsidRDefault="00C01434" w:rsidP="005D237A">
      <w:pPr>
        <w:rPr>
          <w:rFonts w:ascii="Arial" w:hAnsi="Arial" w:cs="Arial"/>
          <w:sz w:val="24"/>
          <w:szCs w:val="24"/>
        </w:rPr>
      </w:pPr>
      <w:r>
        <w:rPr>
          <w:rFonts w:ascii="Arial" w:hAnsi="Arial" w:cs="Arial"/>
          <w:sz w:val="24"/>
          <w:szCs w:val="24"/>
        </w:rPr>
        <w:t>The</w:t>
      </w:r>
      <w:r w:rsidR="00940F50">
        <w:rPr>
          <w:rFonts w:ascii="Arial" w:hAnsi="Arial" w:cs="Arial"/>
          <w:sz w:val="24"/>
          <w:szCs w:val="24"/>
        </w:rPr>
        <w:t xml:space="preserve"> Council maintains its commitment to equality and diversity </w:t>
      </w:r>
      <w:r w:rsidR="00455DE3">
        <w:rPr>
          <w:rFonts w:ascii="Arial" w:hAnsi="Arial" w:cs="Arial"/>
          <w:sz w:val="24"/>
          <w:szCs w:val="24"/>
        </w:rPr>
        <w:t xml:space="preserve">in both its employment practices and in its service delivery and customer care. A modern and diverse workforce who feels valued and treated fairly and is empowered to value and treat others fairly delivers on that commitment. </w:t>
      </w:r>
      <w:r w:rsidR="00B442ED">
        <w:rPr>
          <w:rFonts w:ascii="Arial" w:hAnsi="Arial" w:cs="Arial"/>
          <w:sz w:val="24"/>
          <w:szCs w:val="24"/>
        </w:rPr>
        <w:t xml:space="preserve">A staff survey, as a follow up to the 2017 survey, will be carried out </w:t>
      </w:r>
      <w:r w:rsidR="00C73D4D">
        <w:rPr>
          <w:rFonts w:ascii="Arial" w:hAnsi="Arial" w:cs="Arial"/>
          <w:sz w:val="24"/>
          <w:szCs w:val="24"/>
        </w:rPr>
        <w:t>in 2019</w:t>
      </w:r>
      <w:r w:rsidR="00B442ED">
        <w:rPr>
          <w:rFonts w:ascii="Arial" w:hAnsi="Arial" w:cs="Arial"/>
          <w:sz w:val="24"/>
          <w:szCs w:val="24"/>
        </w:rPr>
        <w:t xml:space="preserve"> to provide </w:t>
      </w:r>
      <w:r w:rsidR="0097232B">
        <w:rPr>
          <w:rFonts w:ascii="Arial" w:hAnsi="Arial" w:cs="Arial"/>
          <w:sz w:val="24"/>
          <w:szCs w:val="24"/>
        </w:rPr>
        <w:t>an opportunity</w:t>
      </w:r>
      <w:r w:rsidRPr="006523A9">
        <w:rPr>
          <w:rFonts w:ascii="Arial" w:hAnsi="Arial" w:cs="Arial"/>
          <w:sz w:val="24"/>
          <w:szCs w:val="24"/>
        </w:rPr>
        <w:t xml:space="preserve"> for </w:t>
      </w:r>
      <w:r w:rsidR="00B442ED">
        <w:rPr>
          <w:rFonts w:ascii="Arial" w:hAnsi="Arial" w:cs="Arial"/>
          <w:sz w:val="24"/>
          <w:szCs w:val="24"/>
        </w:rPr>
        <w:t xml:space="preserve">feedback on </w:t>
      </w:r>
      <w:r w:rsidRPr="006523A9">
        <w:rPr>
          <w:rFonts w:ascii="Arial" w:hAnsi="Arial" w:cs="Arial"/>
          <w:sz w:val="24"/>
          <w:szCs w:val="24"/>
        </w:rPr>
        <w:t xml:space="preserve">how </w:t>
      </w:r>
      <w:r w:rsidR="00B442ED">
        <w:rPr>
          <w:rFonts w:ascii="Arial" w:hAnsi="Arial" w:cs="Arial"/>
          <w:sz w:val="24"/>
          <w:szCs w:val="24"/>
        </w:rPr>
        <w:t xml:space="preserve">people </w:t>
      </w:r>
      <w:r w:rsidRPr="006523A9">
        <w:rPr>
          <w:rFonts w:ascii="Arial" w:hAnsi="Arial" w:cs="Arial"/>
          <w:sz w:val="24"/>
          <w:szCs w:val="24"/>
        </w:rPr>
        <w:t xml:space="preserve">feel about working for the council and what the council could be doing better – or differently. </w:t>
      </w:r>
      <w:r w:rsidR="00620EB3">
        <w:rPr>
          <w:rFonts w:ascii="Arial" w:hAnsi="Arial" w:cs="Arial"/>
          <w:sz w:val="24"/>
          <w:szCs w:val="24"/>
        </w:rPr>
        <w:t xml:space="preserve">Survey responses will feed into policy and practice development to support equality and diversity in staff and customer care.  </w:t>
      </w:r>
    </w:p>
    <w:p w14:paraId="10C29608" w14:textId="77777777" w:rsidR="00280278" w:rsidRDefault="00280278" w:rsidP="005D237A">
      <w:pPr>
        <w:rPr>
          <w:rFonts w:ascii="Arial" w:hAnsi="Arial" w:cs="Arial"/>
          <w:b/>
          <w:sz w:val="24"/>
          <w:szCs w:val="24"/>
        </w:rPr>
      </w:pPr>
      <w:r>
        <w:rPr>
          <w:rFonts w:ascii="Arial" w:hAnsi="Arial" w:cs="Arial"/>
          <w:b/>
          <w:sz w:val="24"/>
          <w:szCs w:val="24"/>
        </w:rPr>
        <w:t>GBC Actions:</w:t>
      </w:r>
    </w:p>
    <w:p w14:paraId="1402583F" w14:textId="77777777" w:rsidR="002002A8" w:rsidRDefault="0007626D" w:rsidP="00280278">
      <w:pPr>
        <w:pStyle w:val="ListParagraph"/>
        <w:numPr>
          <w:ilvl w:val="0"/>
          <w:numId w:val="4"/>
        </w:numPr>
        <w:rPr>
          <w:rFonts w:ascii="Arial" w:hAnsi="Arial" w:cs="Arial"/>
          <w:sz w:val="24"/>
          <w:szCs w:val="24"/>
        </w:rPr>
      </w:pPr>
      <w:r>
        <w:rPr>
          <w:rFonts w:ascii="Arial" w:hAnsi="Arial" w:cs="Arial"/>
          <w:sz w:val="24"/>
          <w:szCs w:val="24"/>
        </w:rPr>
        <w:t>continu</w:t>
      </w:r>
      <w:r w:rsidR="00B442ED">
        <w:rPr>
          <w:rFonts w:ascii="Arial" w:hAnsi="Arial" w:cs="Arial"/>
          <w:sz w:val="24"/>
          <w:szCs w:val="24"/>
        </w:rPr>
        <w:t>e</w:t>
      </w:r>
      <w:r>
        <w:rPr>
          <w:rFonts w:ascii="Arial" w:hAnsi="Arial" w:cs="Arial"/>
          <w:sz w:val="24"/>
          <w:szCs w:val="24"/>
        </w:rPr>
        <w:t xml:space="preserve"> </w:t>
      </w:r>
      <w:r w:rsidR="002002A8">
        <w:rPr>
          <w:rFonts w:ascii="Arial" w:hAnsi="Arial" w:cs="Arial"/>
          <w:sz w:val="24"/>
          <w:szCs w:val="24"/>
        </w:rPr>
        <w:t xml:space="preserve">mandatory equality &amp; diversity training for </w:t>
      </w:r>
      <w:r w:rsidR="00455DE3">
        <w:rPr>
          <w:rFonts w:ascii="Arial" w:hAnsi="Arial" w:cs="Arial"/>
          <w:sz w:val="24"/>
          <w:szCs w:val="24"/>
        </w:rPr>
        <w:t xml:space="preserve">new staff and refresher training for </w:t>
      </w:r>
      <w:r w:rsidR="002002A8">
        <w:rPr>
          <w:rFonts w:ascii="Arial" w:hAnsi="Arial" w:cs="Arial"/>
          <w:sz w:val="24"/>
          <w:szCs w:val="24"/>
        </w:rPr>
        <w:t>all staff</w:t>
      </w:r>
      <w:r w:rsidR="00F20CFF">
        <w:rPr>
          <w:rFonts w:ascii="Arial" w:hAnsi="Arial" w:cs="Arial"/>
          <w:sz w:val="24"/>
          <w:szCs w:val="24"/>
        </w:rPr>
        <w:t>.</w:t>
      </w:r>
    </w:p>
    <w:p w14:paraId="39002A3A" w14:textId="792C6C7B" w:rsidR="00596DBD" w:rsidRPr="00480CD1" w:rsidRDefault="00F20CFF" w:rsidP="00596DBD">
      <w:pPr>
        <w:ind w:left="360"/>
        <w:rPr>
          <w:rFonts w:ascii="Arial" w:hAnsi="Arial" w:cs="Arial"/>
          <w:sz w:val="24"/>
          <w:szCs w:val="24"/>
        </w:rPr>
      </w:pPr>
      <w:r w:rsidRPr="00480CD1">
        <w:rPr>
          <w:rFonts w:ascii="Arial" w:hAnsi="Arial" w:cs="Arial"/>
          <w:sz w:val="24"/>
          <w:szCs w:val="24"/>
        </w:rPr>
        <w:t>New and existing staff have continued to access equality &amp; diversity training via the Portsmouth Learning Gateway online during the pandemic</w:t>
      </w:r>
      <w:r w:rsidR="00596DBD" w:rsidRPr="007D4394">
        <w:rPr>
          <w:rFonts w:ascii="Arial" w:hAnsi="Arial" w:cs="Arial"/>
          <w:color w:val="0070C0"/>
          <w:sz w:val="24"/>
          <w:szCs w:val="24"/>
        </w:rPr>
        <w:t xml:space="preserve">.  </w:t>
      </w:r>
      <w:r w:rsidR="00596DBD" w:rsidRPr="00480CD1">
        <w:rPr>
          <w:rFonts w:ascii="Arial" w:hAnsi="Arial" w:cs="Arial"/>
          <w:sz w:val="24"/>
          <w:szCs w:val="24"/>
        </w:rPr>
        <w:t xml:space="preserve">37 staff have taken the training since April 2020.  The e-learning course is mandatory </w:t>
      </w:r>
      <w:r w:rsidR="00E31C08">
        <w:rPr>
          <w:rFonts w:ascii="Arial" w:hAnsi="Arial" w:cs="Arial"/>
          <w:sz w:val="24"/>
          <w:szCs w:val="24"/>
        </w:rPr>
        <w:t xml:space="preserve">and is undertaken by new staff and all staff at </w:t>
      </w:r>
      <w:r w:rsidR="00E31C08">
        <w:rPr>
          <w:rFonts w:ascii="Arial" w:hAnsi="Arial" w:cs="Arial"/>
          <w:sz w:val="24"/>
          <w:szCs w:val="24"/>
        </w:rPr>
        <w:lastRenderedPageBreak/>
        <w:t xml:space="preserve">least </w:t>
      </w:r>
      <w:r w:rsidR="00596DBD" w:rsidRPr="00480CD1">
        <w:rPr>
          <w:rFonts w:ascii="Arial" w:hAnsi="Arial" w:cs="Arial"/>
          <w:sz w:val="24"/>
          <w:szCs w:val="24"/>
        </w:rPr>
        <w:t>every 3 years.</w:t>
      </w:r>
      <w:r w:rsidR="00E31C08">
        <w:rPr>
          <w:rFonts w:ascii="Arial" w:hAnsi="Arial" w:cs="Arial"/>
          <w:sz w:val="24"/>
          <w:szCs w:val="24"/>
        </w:rPr>
        <w:t xml:space="preserve"> This training  requirement and resources are promoted as part of staff induction and through ongong communciations.  </w:t>
      </w:r>
    </w:p>
    <w:p w14:paraId="5660B588" w14:textId="77777777" w:rsidR="00596DBD" w:rsidRDefault="00596DBD" w:rsidP="00596DBD">
      <w:pPr>
        <w:ind w:left="360"/>
        <w:rPr>
          <w:rFonts w:ascii="Arial" w:hAnsi="Arial" w:cs="Arial"/>
          <w:color w:val="FF0000"/>
          <w:sz w:val="24"/>
          <w:szCs w:val="24"/>
        </w:rPr>
      </w:pPr>
      <w:r w:rsidRPr="00480CD1">
        <w:rPr>
          <w:rFonts w:ascii="Arial" w:hAnsi="Arial" w:cs="Arial"/>
          <w:sz w:val="24"/>
          <w:szCs w:val="24"/>
        </w:rPr>
        <w:t>The Council’s Equality &amp; Diversity in Employment policy was updated in 2021</w:t>
      </w:r>
      <w:r>
        <w:rPr>
          <w:rFonts w:ascii="Arial" w:hAnsi="Arial" w:cs="Arial"/>
          <w:color w:val="0070C0"/>
          <w:sz w:val="24"/>
          <w:szCs w:val="24"/>
        </w:rPr>
        <w:t>.</w:t>
      </w:r>
    </w:p>
    <w:p w14:paraId="572100AA" w14:textId="77777777" w:rsidR="002002A8" w:rsidRPr="00480CD1" w:rsidRDefault="002002A8">
      <w:pPr>
        <w:pStyle w:val="ListParagraph"/>
        <w:numPr>
          <w:ilvl w:val="0"/>
          <w:numId w:val="4"/>
        </w:numPr>
        <w:rPr>
          <w:rFonts w:ascii="Arial" w:hAnsi="Arial" w:cs="Arial"/>
          <w:sz w:val="24"/>
          <w:szCs w:val="24"/>
        </w:rPr>
      </w:pPr>
      <w:r w:rsidRPr="00480CD1">
        <w:rPr>
          <w:rFonts w:ascii="Arial" w:hAnsi="Arial" w:cs="Arial"/>
          <w:sz w:val="24"/>
          <w:szCs w:val="24"/>
        </w:rPr>
        <w:t>maintain equality impact assessments for all new policies and practices or when changes to existing ones are proposed</w:t>
      </w:r>
      <w:r w:rsidR="00620EB3" w:rsidRPr="00480CD1">
        <w:rPr>
          <w:rFonts w:ascii="Arial" w:hAnsi="Arial" w:cs="Arial"/>
          <w:sz w:val="24"/>
          <w:szCs w:val="24"/>
        </w:rPr>
        <w:t xml:space="preserve"> to ensure fairness</w:t>
      </w:r>
    </w:p>
    <w:p w14:paraId="282366EE" w14:textId="2342BB86" w:rsidR="00F20CFF" w:rsidRPr="00480CD1" w:rsidRDefault="00F20CFF" w:rsidP="00F20CFF">
      <w:pPr>
        <w:ind w:left="360"/>
        <w:rPr>
          <w:rFonts w:ascii="Arial" w:hAnsi="Arial" w:cs="Arial"/>
          <w:sz w:val="24"/>
          <w:szCs w:val="24"/>
        </w:rPr>
      </w:pPr>
      <w:r w:rsidRPr="00480CD1">
        <w:rPr>
          <w:rFonts w:ascii="Arial" w:hAnsi="Arial" w:cs="Arial"/>
          <w:sz w:val="24"/>
          <w:szCs w:val="24"/>
        </w:rPr>
        <w:t>E</w:t>
      </w:r>
      <w:r w:rsidR="00C77C50">
        <w:rPr>
          <w:rFonts w:ascii="Arial" w:hAnsi="Arial" w:cs="Arial"/>
          <w:sz w:val="24"/>
          <w:szCs w:val="24"/>
        </w:rPr>
        <w:t xml:space="preserve">quality </w:t>
      </w:r>
      <w:r w:rsidRPr="00480CD1">
        <w:rPr>
          <w:rFonts w:ascii="Arial" w:hAnsi="Arial" w:cs="Arial"/>
          <w:sz w:val="24"/>
          <w:szCs w:val="24"/>
        </w:rPr>
        <w:t>I</w:t>
      </w:r>
      <w:r w:rsidR="00C77C50">
        <w:rPr>
          <w:rFonts w:ascii="Arial" w:hAnsi="Arial" w:cs="Arial"/>
          <w:sz w:val="24"/>
          <w:szCs w:val="24"/>
        </w:rPr>
        <w:t xml:space="preserve">mpact </w:t>
      </w:r>
      <w:r w:rsidRPr="00480CD1">
        <w:rPr>
          <w:rFonts w:ascii="Arial" w:hAnsi="Arial" w:cs="Arial"/>
          <w:sz w:val="24"/>
          <w:szCs w:val="24"/>
        </w:rPr>
        <w:t>As</w:t>
      </w:r>
      <w:r w:rsidR="00C77C50">
        <w:rPr>
          <w:rFonts w:ascii="Arial" w:hAnsi="Arial" w:cs="Arial"/>
          <w:sz w:val="24"/>
          <w:szCs w:val="24"/>
        </w:rPr>
        <w:t>sessments</w:t>
      </w:r>
      <w:r w:rsidRPr="00480CD1">
        <w:rPr>
          <w:rFonts w:ascii="Arial" w:hAnsi="Arial" w:cs="Arial"/>
          <w:sz w:val="24"/>
          <w:szCs w:val="24"/>
        </w:rPr>
        <w:t xml:space="preserve"> have continued to be </w:t>
      </w:r>
      <w:r w:rsidR="00B230FF">
        <w:rPr>
          <w:rFonts w:ascii="Arial" w:hAnsi="Arial" w:cs="Arial"/>
          <w:sz w:val="24"/>
          <w:szCs w:val="24"/>
        </w:rPr>
        <w:t>undertaken</w:t>
      </w:r>
      <w:r w:rsidRPr="00480CD1">
        <w:rPr>
          <w:rFonts w:ascii="Arial" w:hAnsi="Arial" w:cs="Arial"/>
          <w:sz w:val="24"/>
          <w:szCs w:val="24"/>
        </w:rPr>
        <w:t xml:space="preserve">. In 2021 a new Integrated Impact Assessment </w:t>
      </w:r>
      <w:r w:rsidR="00B230FF">
        <w:rPr>
          <w:rFonts w:ascii="Arial" w:hAnsi="Arial" w:cs="Arial"/>
          <w:sz w:val="24"/>
          <w:szCs w:val="24"/>
        </w:rPr>
        <w:t xml:space="preserve">(IIA) </w:t>
      </w:r>
      <w:r w:rsidRPr="00480CD1">
        <w:rPr>
          <w:rFonts w:ascii="Arial" w:hAnsi="Arial" w:cs="Arial"/>
          <w:sz w:val="24"/>
          <w:szCs w:val="24"/>
        </w:rPr>
        <w:t>incorporating E</w:t>
      </w:r>
      <w:r w:rsidR="00B230FF">
        <w:rPr>
          <w:rFonts w:ascii="Arial" w:hAnsi="Arial" w:cs="Arial"/>
          <w:sz w:val="24"/>
          <w:szCs w:val="24"/>
        </w:rPr>
        <w:t xml:space="preserve">quality </w:t>
      </w:r>
      <w:r w:rsidRPr="00480CD1">
        <w:rPr>
          <w:rFonts w:ascii="Arial" w:hAnsi="Arial" w:cs="Arial"/>
          <w:sz w:val="24"/>
          <w:szCs w:val="24"/>
        </w:rPr>
        <w:t>&amp;</w:t>
      </w:r>
      <w:r w:rsidR="00B230FF">
        <w:rPr>
          <w:rFonts w:ascii="Arial" w:hAnsi="Arial" w:cs="Arial"/>
          <w:sz w:val="24"/>
          <w:szCs w:val="24"/>
        </w:rPr>
        <w:t xml:space="preserve"> </w:t>
      </w:r>
      <w:r w:rsidRPr="00480CD1">
        <w:rPr>
          <w:rFonts w:ascii="Arial" w:hAnsi="Arial" w:cs="Arial"/>
          <w:sz w:val="24"/>
          <w:szCs w:val="24"/>
        </w:rPr>
        <w:t>D</w:t>
      </w:r>
      <w:r w:rsidR="00B230FF">
        <w:rPr>
          <w:rFonts w:ascii="Arial" w:hAnsi="Arial" w:cs="Arial"/>
          <w:sz w:val="24"/>
          <w:szCs w:val="24"/>
        </w:rPr>
        <w:t>iversity</w:t>
      </w:r>
      <w:r w:rsidRPr="00480CD1">
        <w:rPr>
          <w:rFonts w:ascii="Arial" w:hAnsi="Arial" w:cs="Arial"/>
          <w:sz w:val="24"/>
          <w:szCs w:val="24"/>
        </w:rPr>
        <w:t xml:space="preserve"> and Climate Change </w:t>
      </w:r>
      <w:r w:rsidR="00B230FF">
        <w:rPr>
          <w:rFonts w:ascii="Arial" w:hAnsi="Arial" w:cs="Arial"/>
          <w:sz w:val="24"/>
          <w:szCs w:val="24"/>
        </w:rPr>
        <w:t>c</w:t>
      </w:r>
      <w:r w:rsidRPr="00480CD1">
        <w:rPr>
          <w:rFonts w:ascii="Arial" w:hAnsi="Arial" w:cs="Arial"/>
          <w:sz w:val="24"/>
          <w:szCs w:val="24"/>
        </w:rPr>
        <w:t xml:space="preserve">onsiderations was implemented. Completion of IIAs across service areas is supported by the Equality and Diversity Lead officer and the Climate Change Officer and monitored. </w:t>
      </w:r>
    </w:p>
    <w:p w14:paraId="713084E3" w14:textId="77777777" w:rsidR="00C60B82" w:rsidRDefault="00C60B82" w:rsidP="00C60B82">
      <w:pPr>
        <w:pStyle w:val="ListParagraph"/>
        <w:numPr>
          <w:ilvl w:val="0"/>
          <w:numId w:val="4"/>
        </w:numPr>
        <w:rPr>
          <w:rFonts w:ascii="Arial" w:hAnsi="Arial" w:cs="Arial"/>
          <w:sz w:val="24"/>
          <w:szCs w:val="24"/>
        </w:rPr>
      </w:pPr>
      <w:r>
        <w:rPr>
          <w:rFonts w:ascii="Arial" w:hAnsi="Arial" w:cs="Arial"/>
          <w:sz w:val="24"/>
          <w:szCs w:val="24"/>
        </w:rPr>
        <w:t>develop stronger links with voluntary and community groups supporting people with protected characteristics to help ensure Council premises and services are inclusive and accessible.</w:t>
      </w:r>
    </w:p>
    <w:p w14:paraId="6D66DCCB" w14:textId="77777777" w:rsidR="00D84AED" w:rsidRPr="00480CD1" w:rsidRDefault="00D84AED" w:rsidP="00D84AED">
      <w:pPr>
        <w:ind w:left="360"/>
        <w:rPr>
          <w:rFonts w:ascii="Arial" w:hAnsi="Arial" w:cs="Arial"/>
          <w:sz w:val="24"/>
          <w:szCs w:val="24"/>
        </w:rPr>
      </w:pPr>
      <w:r w:rsidRPr="00480CD1">
        <w:rPr>
          <w:rFonts w:ascii="Arial" w:hAnsi="Arial" w:cs="Arial"/>
          <w:sz w:val="24"/>
          <w:szCs w:val="24"/>
        </w:rPr>
        <w:t>Good partnership working relationships are maintained between the Council with various groups through the Community Forum led by Gosport Voluntary Action which helps facilitate community group participation in planning and development consultations. The Gosport Access Group and Disability Forum, as one example, actively engage with the Council as needed to ensure its premises are inclusive and accessible.</w:t>
      </w:r>
    </w:p>
    <w:p w14:paraId="1E3139FB" w14:textId="77777777" w:rsidR="00D84AED" w:rsidRDefault="002D5042" w:rsidP="00D84AED">
      <w:pPr>
        <w:pStyle w:val="ListParagraph"/>
        <w:numPr>
          <w:ilvl w:val="0"/>
          <w:numId w:val="4"/>
        </w:numPr>
        <w:rPr>
          <w:rFonts w:ascii="Arial" w:hAnsi="Arial" w:cs="Arial"/>
          <w:sz w:val="24"/>
          <w:szCs w:val="24"/>
        </w:rPr>
      </w:pPr>
      <w:r w:rsidRPr="00D84AED">
        <w:rPr>
          <w:rFonts w:ascii="Arial" w:hAnsi="Arial" w:cs="Arial"/>
          <w:sz w:val="24"/>
          <w:szCs w:val="24"/>
        </w:rPr>
        <w:lastRenderedPageBreak/>
        <w:t>work toward</w:t>
      </w:r>
      <w:r w:rsidR="00B442ED" w:rsidRPr="00D84AED">
        <w:rPr>
          <w:rFonts w:ascii="Arial" w:hAnsi="Arial" w:cs="Arial"/>
          <w:sz w:val="24"/>
          <w:szCs w:val="24"/>
        </w:rPr>
        <w:t>s</w:t>
      </w:r>
      <w:r w:rsidRPr="00D84AED">
        <w:rPr>
          <w:rFonts w:ascii="Arial" w:hAnsi="Arial" w:cs="Arial"/>
          <w:sz w:val="24"/>
          <w:szCs w:val="24"/>
        </w:rPr>
        <w:t xml:space="preserve"> level two of the </w:t>
      </w:r>
      <w:r w:rsidR="00280278" w:rsidRPr="00D84AED">
        <w:rPr>
          <w:rFonts w:ascii="Arial" w:hAnsi="Arial" w:cs="Arial"/>
          <w:sz w:val="24"/>
          <w:szCs w:val="24"/>
        </w:rPr>
        <w:t xml:space="preserve">Disability Confident </w:t>
      </w:r>
      <w:r w:rsidRPr="00D84AED">
        <w:rPr>
          <w:rFonts w:ascii="Arial" w:hAnsi="Arial" w:cs="Arial"/>
          <w:sz w:val="24"/>
          <w:szCs w:val="24"/>
        </w:rPr>
        <w:t>A</w:t>
      </w:r>
      <w:r w:rsidR="00280278" w:rsidRPr="00D84AED">
        <w:rPr>
          <w:rFonts w:ascii="Arial" w:hAnsi="Arial" w:cs="Arial"/>
          <w:sz w:val="24"/>
          <w:szCs w:val="24"/>
        </w:rPr>
        <w:t>ward</w:t>
      </w:r>
      <w:r w:rsidR="0007626D" w:rsidRPr="00D84AED">
        <w:rPr>
          <w:rFonts w:ascii="Arial" w:hAnsi="Arial" w:cs="Arial"/>
          <w:sz w:val="24"/>
          <w:szCs w:val="24"/>
        </w:rPr>
        <w:t xml:space="preserve"> </w:t>
      </w:r>
      <w:r w:rsidRPr="00D84AED">
        <w:rPr>
          <w:rFonts w:ascii="Arial" w:hAnsi="Arial" w:cs="Arial"/>
          <w:sz w:val="24"/>
          <w:szCs w:val="24"/>
        </w:rPr>
        <w:t xml:space="preserve"> Scheme </w:t>
      </w:r>
      <w:r w:rsidR="0007626D" w:rsidRPr="00D84AED">
        <w:rPr>
          <w:rFonts w:ascii="Arial" w:hAnsi="Arial" w:cs="Arial"/>
          <w:sz w:val="24"/>
          <w:szCs w:val="24"/>
        </w:rPr>
        <w:t>in 2019</w:t>
      </w:r>
    </w:p>
    <w:p w14:paraId="618A0AC1" w14:textId="77777777" w:rsidR="00596DBD" w:rsidRPr="00480CD1" w:rsidRDefault="00596DBD" w:rsidP="00480CD1">
      <w:pPr>
        <w:ind w:left="360"/>
        <w:rPr>
          <w:rFonts w:ascii="Arial" w:hAnsi="Arial" w:cs="Arial"/>
          <w:sz w:val="24"/>
          <w:szCs w:val="24"/>
        </w:rPr>
      </w:pPr>
      <w:r w:rsidRPr="00480CD1">
        <w:rPr>
          <w:rFonts w:ascii="Arial" w:hAnsi="Arial" w:cs="Arial"/>
          <w:sz w:val="24"/>
          <w:szCs w:val="24"/>
        </w:rPr>
        <w:t>Due to the pandemic and the impact on resources, the Council has not progressed to level 2, but this will be reviewed.</w:t>
      </w:r>
    </w:p>
    <w:p w14:paraId="07CB6D47" w14:textId="77777777" w:rsidR="00D84AED" w:rsidRDefault="00C60B82" w:rsidP="00C60B82">
      <w:pPr>
        <w:pStyle w:val="ListParagraph"/>
        <w:numPr>
          <w:ilvl w:val="0"/>
          <w:numId w:val="4"/>
        </w:numPr>
        <w:rPr>
          <w:rFonts w:ascii="Arial" w:hAnsi="Arial" w:cs="Arial"/>
          <w:sz w:val="24"/>
          <w:szCs w:val="24"/>
        </w:rPr>
      </w:pPr>
      <w:r>
        <w:rPr>
          <w:rFonts w:ascii="Arial" w:hAnsi="Arial" w:cs="Arial"/>
          <w:sz w:val="24"/>
          <w:szCs w:val="24"/>
        </w:rPr>
        <w:t>continu</w:t>
      </w:r>
      <w:r w:rsidR="00B442ED">
        <w:rPr>
          <w:rFonts w:ascii="Arial" w:hAnsi="Arial" w:cs="Arial"/>
          <w:sz w:val="24"/>
          <w:szCs w:val="24"/>
        </w:rPr>
        <w:t xml:space="preserve">e to </w:t>
      </w:r>
      <w:r>
        <w:rPr>
          <w:rFonts w:ascii="Arial" w:hAnsi="Arial" w:cs="Arial"/>
          <w:sz w:val="24"/>
          <w:szCs w:val="24"/>
        </w:rPr>
        <w:t xml:space="preserve">develop as </w:t>
      </w:r>
      <w:r w:rsidRPr="00280278">
        <w:rPr>
          <w:rFonts w:ascii="Arial" w:hAnsi="Arial" w:cs="Arial"/>
          <w:sz w:val="24"/>
          <w:szCs w:val="24"/>
        </w:rPr>
        <w:t>an armed forces friendly empl</w:t>
      </w:r>
      <w:r>
        <w:rPr>
          <w:rFonts w:ascii="Arial" w:hAnsi="Arial" w:cs="Arial"/>
          <w:sz w:val="24"/>
          <w:szCs w:val="24"/>
        </w:rPr>
        <w:t>o</w:t>
      </w:r>
      <w:r w:rsidRPr="00280278">
        <w:rPr>
          <w:rFonts w:ascii="Arial" w:hAnsi="Arial" w:cs="Arial"/>
          <w:sz w:val="24"/>
          <w:szCs w:val="24"/>
        </w:rPr>
        <w:t xml:space="preserve">yer </w:t>
      </w:r>
      <w:r>
        <w:rPr>
          <w:rFonts w:ascii="Arial" w:hAnsi="Arial" w:cs="Arial"/>
          <w:sz w:val="24"/>
          <w:szCs w:val="24"/>
        </w:rPr>
        <w:t xml:space="preserve">as a </w:t>
      </w:r>
      <w:r w:rsidRPr="00280278">
        <w:rPr>
          <w:rFonts w:ascii="Arial" w:hAnsi="Arial" w:cs="Arial"/>
          <w:sz w:val="24"/>
          <w:szCs w:val="24"/>
        </w:rPr>
        <w:t xml:space="preserve">Silver Award </w:t>
      </w:r>
      <w:r>
        <w:rPr>
          <w:rFonts w:ascii="Arial" w:hAnsi="Arial" w:cs="Arial"/>
          <w:sz w:val="24"/>
          <w:szCs w:val="24"/>
        </w:rPr>
        <w:t xml:space="preserve">Winner </w:t>
      </w:r>
      <w:r w:rsidRPr="00280278">
        <w:rPr>
          <w:rFonts w:ascii="Arial" w:hAnsi="Arial" w:cs="Arial"/>
          <w:sz w:val="24"/>
          <w:szCs w:val="24"/>
        </w:rPr>
        <w:t xml:space="preserve">in the Defence Employer Recognition Scheme </w:t>
      </w:r>
      <w:r>
        <w:rPr>
          <w:rFonts w:ascii="Arial" w:hAnsi="Arial" w:cs="Arial"/>
          <w:sz w:val="24"/>
          <w:szCs w:val="24"/>
        </w:rPr>
        <w:t>in 2019</w:t>
      </w:r>
    </w:p>
    <w:p w14:paraId="222BE422" w14:textId="77777777" w:rsidR="00961195" w:rsidRPr="00480CD1" w:rsidRDefault="00961195" w:rsidP="00961195">
      <w:pPr>
        <w:spacing w:after="0" w:line="240" w:lineRule="auto"/>
        <w:rPr>
          <w:rFonts w:ascii="Arial" w:hAnsi="Arial" w:cs="Arial"/>
          <w:sz w:val="24"/>
          <w:szCs w:val="24"/>
        </w:rPr>
      </w:pPr>
      <w:r>
        <w:rPr>
          <w:rFonts w:ascii="Arial" w:hAnsi="Arial" w:cs="Arial"/>
          <w:color w:val="0070C0"/>
          <w:sz w:val="24"/>
          <w:szCs w:val="24"/>
        </w:rPr>
        <w:t xml:space="preserve">     </w:t>
      </w:r>
      <w:r w:rsidRPr="00480CD1">
        <w:rPr>
          <w:rFonts w:ascii="Arial" w:hAnsi="Arial" w:cs="Arial"/>
          <w:sz w:val="24"/>
          <w:szCs w:val="24"/>
        </w:rPr>
        <w:t xml:space="preserve">The Council refreshed its commitment to the Armed Forces Covenant in 2020 </w:t>
      </w:r>
    </w:p>
    <w:p w14:paraId="08DBADB1" w14:textId="77777777" w:rsidR="00961195" w:rsidRPr="00480CD1" w:rsidRDefault="00961195" w:rsidP="00961195">
      <w:pPr>
        <w:spacing w:after="0" w:line="240" w:lineRule="auto"/>
        <w:rPr>
          <w:rFonts w:ascii="Arial" w:hAnsi="Arial" w:cs="Arial"/>
          <w:sz w:val="24"/>
          <w:szCs w:val="24"/>
        </w:rPr>
      </w:pPr>
      <w:r w:rsidRPr="00480CD1">
        <w:rPr>
          <w:rFonts w:ascii="Arial" w:hAnsi="Arial" w:cs="Arial"/>
          <w:sz w:val="24"/>
          <w:szCs w:val="24"/>
        </w:rPr>
        <w:t xml:space="preserve">     and was successful in receiving the Gold Award in the Defence Employer </w:t>
      </w:r>
    </w:p>
    <w:p w14:paraId="6EA321C2" w14:textId="77777777" w:rsidR="00961195" w:rsidRPr="00480CD1" w:rsidRDefault="00961195" w:rsidP="00961195">
      <w:pPr>
        <w:spacing w:after="0" w:line="240" w:lineRule="auto"/>
        <w:rPr>
          <w:rFonts w:ascii="Arial" w:hAnsi="Arial" w:cs="Arial"/>
          <w:sz w:val="24"/>
          <w:szCs w:val="24"/>
        </w:rPr>
      </w:pPr>
      <w:r w:rsidRPr="00480CD1">
        <w:rPr>
          <w:rFonts w:ascii="Arial" w:hAnsi="Arial" w:cs="Arial"/>
          <w:sz w:val="24"/>
          <w:szCs w:val="24"/>
        </w:rPr>
        <w:t xml:space="preserve">     Recognition Scheme in 2020.</w:t>
      </w:r>
    </w:p>
    <w:p w14:paraId="0353141B" w14:textId="77777777" w:rsidR="00C60B82" w:rsidRPr="00D84AED" w:rsidRDefault="00C60B82" w:rsidP="00961195">
      <w:pPr>
        <w:spacing w:after="0" w:line="240" w:lineRule="auto"/>
        <w:ind w:left="360"/>
        <w:rPr>
          <w:rFonts w:ascii="Arial" w:hAnsi="Arial" w:cs="Arial"/>
          <w:sz w:val="24"/>
          <w:szCs w:val="24"/>
        </w:rPr>
      </w:pPr>
      <w:r w:rsidRPr="00D84AED">
        <w:rPr>
          <w:rFonts w:ascii="Arial" w:hAnsi="Arial" w:cs="Arial"/>
          <w:sz w:val="24"/>
          <w:szCs w:val="24"/>
        </w:rPr>
        <w:t xml:space="preserve"> </w:t>
      </w:r>
    </w:p>
    <w:p w14:paraId="2536F068" w14:textId="77777777" w:rsidR="00C60B82" w:rsidRDefault="00C60B82" w:rsidP="00C60B82">
      <w:pPr>
        <w:pStyle w:val="ListParagraph"/>
        <w:numPr>
          <w:ilvl w:val="0"/>
          <w:numId w:val="4"/>
        </w:numPr>
        <w:rPr>
          <w:rFonts w:ascii="Arial" w:hAnsi="Arial" w:cs="Arial"/>
          <w:sz w:val="24"/>
          <w:szCs w:val="24"/>
        </w:rPr>
      </w:pPr>
      <w:r>
        <w:rPr>
          <w:rFonts w:ascii="Arial" w:hAnsi="Arial" w:cs="Arial"/>
          <w:sz w:val="24"/>
          <w:szCs w:val="24"/>
        </w:rPr>
        <w:t xml:space="preserve">maintain </w:t>
      </w:r>
      <w:r w:rsidRPr="00280278">
        <w:rPr>
          <w:rFonts w:ascii="Arial" w:hAnsi="Arial" w:cs="Arial"/>
          <w:sz w:val="24"/>
          <w:szCs w:val="24"/>
        </w:rPr>
        <w:t xml:space="preserve">the GBC Staff </w:t>
      </w:r>
      <w:r w:rsidR="00C73D4D">
        <w:rPr>
          <w:rFonts w:ascii="Arial" w:hAnsi="Arial" w:cs="Arial"/>
          <w:sz w:val="24"/>
          <w:szCs w:val="24"/>
        </w:rPr>
        <w:t>A</w:t>
      </w:r>
      <w:r w:rsidRPr="00280278">
        <w:rPr>
          <w:rFonts w:ascii="Arial" w:hAnsi="Arial" w:cs="Arial"/>
          <w:sz w:val="24"/>
          <w:szCs w:val="24"/>
        </w:rPr>
        <w:t xml:space="preserve">rmed </w:t>
      </w:r>
      <w:r w:rsidR="00C73D4D">
        <w:rPr>
          <w:rFonts w:ascii="Arial" w:hAnsi="Arial" w:cs="Arial"/>
          <w:sz w:val="24"/>
          <w:szCs w:val="24"/>
        </w:rPr>
        <w:t>F</w:t>
      </w:r>
      <w:r w:rsidRPr="00280278">
        <w:rPr>
          <w:rFonts w:ascii="Arial" w:hAnsi="Arial" w:cs="Arial"/>
          <w:sz w:val="24"/>
          <w:szCs w:val="24"/>
        </w:rPr>
        <w:t xml:space="preserve">orces </w:t>
      </w:r>
      <w:r w:rsidR="00C73D4D">
        <w:rPr>
          <w:rFonts w:ascii="Arial" w:hAnsi="Arial" w:cs="Arial"/>
          <w:sz w:val="24"/>
          <w:szCs w:val="24"/>
        </w:rPr>
        <w:t>F</w:t>
      </w:r>
      <w:r w:rsidRPr="00280278">
        <w:rPr>
          <w:rFonts w:ascii="Arial" w:hAnsi="Arial" w:cs="Arial"/>
          <w:sz w:val="24"/>
          <w:szCs w:val="24"/>
        </w:rPr>
        <w:t>orum to support staff with an armed forces connection</w:t>
      </w:r>
      <w:r>
        <w:rPr>
          <w:rFonts w:ascii="Arial" w:hAnsi="Arial" w:cs="Arial"/>
          <w:sz w:val="24"/>
          <w:szCs w:val="24"/>
        </w:rPr>
        <w:t xml:space="preserve"> and human resources policies and practices to support reservists</w:t>
      </w:r>
      <w:r w:rsidR="005F3A4B">
        <w:rPr>
          <w:rFonts w:ascii="Arial" w:hAnsi="Arial" w:cs="Arial"/>
          <w:sz w:val="24"/>
          <w:szCs w:val="24"/>
        </w:rPr>
        <w:t>.</w:t>
      </w:r>
    </w:p>
    <w:p w14:paraId="47B179C9" w14:textId="77777777" w:rsidR="00961195" w:rsidRPr="005E2BA0" w:rsidRDefault="00961195" w:rsidP="00961195">
      <w:pPr>
        <w:ind w:left="360"/>
        <w:rPr>
          <w:rFonts w:ascii="Arial" w:hAnsi="Arial" w:cs="Arial"/>
          <w:sz w:val="24"/>
          <w:szCs w:val="24"/>
        </w:rPr>
      </w:pPr>
      <w:r w:rsidRPr="00480CD1">
        <w:rPr>
          <w:rFonts w:ascii="Arial" w:hAnsi="Arial" w:cs="Arial"/>
          <w:sz w:val="24"/>
          <w:szCs w:val="24"/>
        </w:rPr>
        <w:t xml:space="preserve">The Forum has not met since the start of the pandemic due to </w:t>
      </w:r>
      <w:commentRangeStart w:id="1"/>
      <w:r w:rsidR="00C6449B" w:rsidRPr="00480CD1">
        <w:rPr>
          <w:rFonts w:ascii="Arial" w:hAnsi="Arial" w:cs="Arial"/>
          <w:sz w:val="24"/>
          <w:szCs w:val="24"/>
        </w:rPr>
        <w:t>working</w:t>
      </w:r>
      <w:commentRangeEnd w:id="1"/>
      <w:r w:rsidR="0010785C">
        <w:rPr>
          <w:rStyle w:val="CommentReference"/>
        </w:rPr>
        <w:commentReference w:id="1"/>
      </w:r>
      <w:r w:rsidR="00C6449B" w:rsidRPr="00480CD1">
        <w:rPr>
          <w:rFonts w:ascii="Arial" w:hAnsi="Arial" w:cs="Arial"/>
          <w:sz w:val="24"/>
          <w:szCs w:val="24"/>
        </w:rPr>
        <w:t xml:space="preserve"> restrictions to limit exposure and spread of the coronavirus. Communications about information and services and supports relevant to staff with an Armed Forces connection have been posted on the Staff Infonet and on the Council’s dedicated Armed Forces Covenant webpage. A dedicated page of information for Reservists has been maintained on the Infonet. </w:t>
      </w:r>
    </w:p>
    <w:p w14:paraId="7E99E0BE" w14:textId="77777777" w:rsidR="0007626D" w:rsidRDefault="00844ADE" w:rsidP="00844ADE">
      <w:pPr>
        <w:rPr>
          <w:rFonts w:ascii="Arial" w:hAnsi="Arial" w:cs="Arial"/>
          <w:b/>
          <w:sz w:val="24"/>
          <w:szCs w:val="24"/>
        </w:rPr>
      </w:pPr>
      <w:r w:rsidRPr="00280278">
        <w:rPr>
          <w:rFonts w:ascii="Arial" w:hAnsi="Arial" w:cs="Arial"/>
          <w:b/>
          <w:sz w:val="24"/>
          <w:szCs w:val="24"/>
        </w:rPr>
        <w:t xml:space="preserve">Objective </w:t>
      </w:r>
      <w:r w:rsidR="00280278" w:rsidRPr="00280278">
        <w:rPr>
          <w:rFonts w:ascii="Arial" w:hAnsi="Arial" w:cs="Arial"/>
          <w:b/>
          <w:sz w:val="24"/>
          <w:szCs w:val="24"/>
        </w:rPr>
        <w:t>2</w:t>
      </w:r>
      <w:r w:rsidRPr="00280278">
        <w:rPr>
          <w:rFonts w:ascii="Arial" w:hAnsi="Arial" w:cs="Arial"/>
          <w:b/>
          <w:sz w:val="24"/>
          <w:szCs w:val="24"/>
        </w:rPr>
        <w:t xml:space="preserve">: Improve public awareness of </w:t>
      </w:r>
      <w:r w:rsidR="00C60B82">
        <w:rPr>
          <w:rFonts w:ascii="Arial" w:hAnsi="Arial" w:cs="Arial"/>
          <w:b/>
          <w:sz w:val="24"/>
          <w:szCs w:val="24"/>
        </w:rPr>
        <w:t>D</w:t>
      </w:r>
      <w:r w:rsidRPr="00280278">
        <w:rPr>
          <w:rFonts w:ascii="Arial" w:hAnsi="Arial" w:cs="Arial"/>
          <w:b/>
          <w:sz w:val="24"/>
          <w:szCs w:val="24"/>
        </w:rPr>
        <w:t xml:space="preserve">omestic </w:t>
      </w:r>
      <w:r w:rsidR="00C60B82">
        <w:rPr>
          <w:rFonts w:ascii="Arial" w:hAnsi="Arial" w:cs="Arial"/>
          <w:b/>
          <w:sz w:val="24"/>
          <w:szCs w:val="24"/>
        </w:rPr>
        <w:t>A</w:t>
      </w:r>
      <w:r w:rsidRPr="00280278">
        <w:rPr>
          <w:rFonts w:ascii="Arial" w:hAnsi="Arial" w:cs="Arial"/>
          <w:b/>
          <w:sz w:val="24"/>
          <w:szCs w:val="24"/>
        </w:rPr>
        <w:t xml:space="preserve">buse </w:t>
      </w:r>
      <w:r w:rsidR="00FA768F">
        <w:rPr>
          <w:rFonts w:ascii="Arial" w:hAnsi="Arial" w:cs="Arial"/>
          <w:b/>
          <w:sz w:val="24"/>
          <w:szCs w:val="24"/>
        </w:rPr>
        <w:t xml:space="preserve">(DA) </w:t>
      </w:r>
      <w:r w:rsidRPr="00280278">
        <w:rPr>
          <w:rFonts w:ascii="Arial" w:hAnsi="Arial" w:cs="Arial"/>
          <w:b/>
          <w:sz w:val="24"/>
          <w:szCs w:val="24"/>
        </w:rPr>
        <w:t>to help reduce the number of DA</w:t>
      </w:r>
      <w:r w:rsidR="00FA768F">
        <w:rPr>
          <w:rFonts w:ascii="Arial" w:hAnsi="Arial" w:cs="Arial"/>
          <w:b/>
          <w:sz w:val="24"/>
          <w:szCs w:val="24"/>
        </w:rPr>
        <w:t xml:space="preserve"> </w:t>
      </w:r>
      <w:r w:rsidRPr="00280278">
        <w:rPr>
          <w:rFonts w:ascii="Arial" w:hAnsi="Arial" w:cs="Arial"/>
          <w:b/>
          <w:sz w:val="24"/>
          <w:szCs w:val="24"/>
        </w:rPr>
        <w:t>incidents</w:t>
      </w:r>
      <w:r w:rsidR="00DE4F6C" w:rsidRPr="00280278">
        <w:rPr>
          <w:rFonts w:ascii="Arial" w:hAnsi="Arial" w:cs="Arial"/>
          <w:b/>
          <w:sz w:val="24"/>
          <w:szCs w:val="24"/>
        </w:rPr>
        <w:t xml:space="preserve"> and </w:t>
      </w:r>
      <w:r w:rsidR="00FA768F">
        <w:rPr>
          <w:rFonts w:ascii="Arial" w:hAnsi="Arial" w:cs="Arial"/>
          <w:b/>
          <w:sz w:val="24"/>
          <w:szCs w:val="24"/>
        </w:rPr>
        <w:t xml:space="preserve">continue to work </w:t>
      </w:r>
      <w:r w:rsidR="00DE4F6C" w:rsidRPr="00280278">
        <w:rPr>
          <w:rFonts w:ascii="Arial" w:hAnsi="Arial" w:cs="Arial"/>
          <w:b/>
          <w:sz w:val="24"/>
          <w:szCs w:val="24"/>
        </w:rPr>
        <w:t>with partners</w:t>
      </w:r>
      <w:r w:rsidR="00FA768F">
        <w:rPr>
          <w:rFonts w:ascii="Arial" w:hAnsi="Arial" w:cs="Arial"/>
          <w:b/>
          <w:sz w:val="24"/>
          <w:szCs w:val="24"/>
        </w:rPr>
        <w:t xml:space="preserve"> </w:t>
      </w:r>
      <w:r w:rsidRPr="00280278">
        <w:rPr>
          <w:rFonts w:ascii="Arial" w:hAnsi="Arial" w:cs="Arial"/>
          <w:b/>
          <w:sz w:val="24"/>
          <w:szCs w:val="24"/>
        </w:rPr>
        <w:t xml:space="preserve">to ensure local DA </w:t>
      </w:r>
      <w:r w:rsidRPr="00280278">
        <w:rPr>
          <w:rFonts w:ascii="Arial" w:hAnsi="Arial" w:cs="Arial"/>
          <w:b/>
          <w:sz w:val="24"/>
          <w:szCs w:val="24"/>
        </w:rPr>
        <w:lastRenderedPageBreak/>
        <w:t xml:space="preserve">services are accessible and available to all who need them. </w:t>
      </w:r>
    </w:p>
    <w:p w14:paraId="704FD939" w14:textId="77777777" w:rsidR="00844ADE" w:rsidRPr="00280278" w:rsidRDefault="00844ADE" w:rsidP="00844ADE">
      <w:pPr>
        <w:rPr>
          <w:rFonts w:ascii="Arial" w:hAnsi="Arial" w:cs="Arial"/>
          <w:sz w:val="24"/>
          <w:szCs w:val="24"/>
        </w:rPr>
      </w:pPr>
      <w:r w:rsidRPr="00280278">
        <w:rPr>
          <w:rFonts w:ascii="Arial" w:hAnsi="Arial" w:cs="Arial"/>
          <w:sz w:val="24"/>
          <w:szCs w:val="24"/>
        </w:rPr>
        <w:t xml:space="preserve">This objective sits within the Council’s strategic priority of “Empower Our Residents” in its 2019 Corporate Plan and is linked to our priority area of addressing Vulnerability in our Community Safety </w:t>
      </w:r>
      <w:r w:rsidR="005D237A" w:rsidRPr="00280278">
        <w:rPr>
          <w:rFonts w:ascii="Arial" w:hAnsi="Arial" w:cs="Arial"/>
          <w:sz w:val="24"/>
          <w:szCs w:val="24"/>
        </w:rPr>
        <w:t>Part</w:t>
      </w:r>
      <w:r w:rsidR="00485AAC" w:rsidRPr="00280278">
        <w:rPr>
          <w:rFonts w:ascii="Arial" w:hAnsi="Arial" w:cs="Arial"/>
          <w:sz w:val="24"/>
          <w:szCs w:val="24"/>
        </w:rPr>
        <w:t>n</w:t>
      </w:r>
      <w:r w:rsidR="005D237A" w:rsidRPr="00280278">
        <w:rPr>
          <w:rFonts w:ascii="Arial" w:hAnsi="Arial" w:cs="Arial"/>
          <w:sz w:val="24"/>
          <w:szCs w:val="24"/>
        </w:rPr>
        <w:t xml:space="preserve">ership </w:t>
      </w:r>
      <w:r w:rsidRPr="00280278">
        <w:rPr>
          <w:rFonts w:ascii="Arial" w:hAnsi="Arial" w:cs="Arial"/>
          <w:sz w:val="24"/>
          <w:szCs w:val="24"/>
        </w:rPr>
        <w:t>Action plan for 2019.</w:t>
      </w:r>
    </w:p>
    <w:p w14:paraId="424D57D1" w14:textId="77777777" w:rsidR="00844ADE" w:rsidRPr="00280278" w:rsidRDefault="001C2B5A" w:rsidP="00844ADE">
      <w:pPr>
        <w:rPr>
          <w:rFonts w:ascii="Arial" w:hAnsi="Arial" w:cs="Arial"/>
          <w:b/>
          <w:sz w:val="24"/>
          <w:szCs w:val="24"/>
        </w:rPr>
      </w:pPr>
      <w:r w:rsidRPr="00280278">
        <w:rPr>
          <w:rFonts w:ascii="Arial" w:hAnsi="Arial" w:cs="Arial"/>
          <w:b/>
          <w:sz w:val="24"/>
          <w:szCs w:val="24"/>
        </w:rPr>
        <w:t>Evidence</w:t>
      </w:r>
      <w:r w:rsidR="00844ADE" w:rsidRPr="00280278">
        <w:rPr>
          <w:rFonts w:ascii="Arial" w:hAnsi="Arial" w:cs="Arial"/>
          <w:b/>
          <w:sz w:val="24"/>
          <w:szCs w:val="24"/>
        </w:rPr>
        <w:t>:</w:t>
      </w:r>
    </w:p>
    <w:p w14:paraId="2C2ECD5C" w14:textId="77777777" w:rsidR="00844ADE" w:rsidRDefault="00844ADE" w:rsidP="00844ADE">
      <w:pPr>
        <w:rPr>
          <w:rFonts w:ascii="Arial" w:hAnsi="Arial" w:cs="Arial"/>
          <w:sz w:val="24"/>
          <w:szCs w:val="24"/>
        </w:rPr>
      </w:pPr>
      <w:r w:rsidRPr="00280278">
        <w:rPr>
          <w:rFonts w:ascii="Arial" w:hAnsi="Arial" w:cs="Arial"/>
          <w:sz w:val="24"/>
          <w:szCs w:val="24"/>
        </w:rPr>
        <w:t xml:space="preserve">In 2017/18 there were 987 offences. There is no comparable 2016/17 data but the Hampshire and Isle of Wight Constabulary Partnership Force Strategic Assessment 2017/18 shows a 5% increase across the county.  </w:t>
      </w:r>
    </w:p>
    <w:p w14:paraId="1A89137F" w14:textId="77777777" w:rsidR="006E56AC" w:rsidRPr="005E2BA0" w:rsidRDefault="006E56AC" w:rsidP="00844ADE">
      <w:pPr>
        <w:rPr>
          <w:rFonts w:ascii="Arial" w:hAnsi="Arial" w:cs="Arial"/>
          <w:sz w:val="24"/>
          <w:szCs w:val="24"/>
        </w:rPr>
      </w:pPr>
      <w:r w:rsidRPr="005E2BA0">
        <w:rPr>
          <w:rFonts w:ascii="Arial" w:hAnsi="Arial" w:cs="Arial"/>
          <w:sz w:val="24"/>
          <w:szCs w:val="24"/>
          <w:lang w:val="en"/>
        </w:rPr>
        <w:t>In 2020/2021 there were 1129 recorded offences in Gosport which show an increase of 1.3% from 2019/2020 (1114 offences).  Hampshire-wide there was an increase of 4.6</w:t>
      </w:r>
      <w:r w:rsidRPr="005E2BA0">
        <w:rPr>
          <w:rFonts w:ascii="Arial" w:hAnsi="Arial" w:cs="Arial"/>
          <w:sz w:val="24"/>
          <w:szCs w:val="24"/>
        </w:rPr>
        <w:t>% (24,954 offences recorded in 2020/2021 compared to 23,849 offences recorded in 2019/2020).</w:t>
      </w:r>
    </w:p>
    <w:p w14:paraId="17BDB725" w14:textId="77777777" w:rsidR="006E56AC" w:rsidRPr="005E2BA0" w:rsidRDefault="006E56AC" w:rsidP="006E56AC">
      <w:pPr>
        <w:rPr>
          <w:rFonts w:ascii="Arial" w:hAnsi="Arial" w:cs="Arial"/>
          <w:sz w:val="24"/>
          <w:szCs w:val="24"/>
        </w:rPr>
      </w:pPr>
      <w:r w:rsidRPr="005E2BA0">
        <w:rPr>
          <w:rFonts w:ascii="Arial" w:hAnsi="Arial" w:cs="Arial"/>
          <w:sz w:val="24"/>
          <w:szCs w:val="24"/>
        </w:rPr>
        <w:t>In 2020/2021 Stop Domestic Abuse received 45% more adult referrals than in 2019/2020, this is partly due to a change in Hampshire Police’s referral process in Autumn 2019 and partly due to an increase during the Covid-19 pandemic.</w:t>
      </w:r>
    </w:p>
    <w:p w14:paraId="6427CF45" w14:textId="77777777" w:rsidR="005E2BA0" w:rsidRPr="005E2BA0" w:rsidRDefault="006E56AC" w:rsidP="00844ADE">
      <w:pPr>
        <w:rPr>
          <w:rFonts w:ascii="Calibri" w:hAnsi="Calibri" w:cs="Calibri"/>
          <w:sz w:val="24"/>
          <w:szCs w:val="24"/>
        </w:rPr>
      </w:pPr>
      <w:r w:rsidRPr="005E2BA0">
        <w:rPr>
          <w:rFonts w:ascii="Arial" w:hAnsi="Arial" w:cs="Arial"/>
          <w:sz w:val="24"/>
          <w:szCs w:val="24"/>
        </w:rPr>
        <w:t>The Hampshire Police procedure change resulted in 64% more referrals in Gosport (across Hampshire the increase was 58%).  The Covid-19 pandemic resulted in 17% more referrals in Gosport (across Hampshire the increase was 15.5%).</w:t>
      </w:r>
    </w:p>
    <w:p w14:paraId="6647792F" w14:textId="77777777" w:rsidR="00844ADE" w:rsidRPr="00280278" w:rsidRDefault="00844ADE" w:rsidP="00844ADE">
      <w:pPr>
        <w:rPr>
          <w:rFonts w:ascii="Arial" w:hAnsi="Arial" w:cs="Arial"/>
          <w:b/>
          <w:sz w:val="24"/>
          <w:szCs w:val="24"/>
        </w:rPr>
      </w:pPr>
      <w:r w:rsidRPr="00280278">
        <w:rPr>
          <w:rFonts w:ascii="Arial" w:hAnsi="Arial" w:cs="Arial"/>
          <w:b/>
          <w:sz w:val="24"/>
          <w:szCs w:val="24"/>
        </w:rPr>
        <w:t>GBC Actions and or partnership initiatives:</w:t>
      </w:r>
    </w:p>
    <w:p w14:paraId="5F00E839" w14:textId="77777777" w:rsidR="00844ADE" w:rsidRDefault="00844ADE" w:rsidP="00844ADE">
      <w:pPr>
        <w:rPr>
          <w:rFonts w:ascii="Arial" w:hAnsi="Arial" w:cs="Arial"/>
          <w:color w:val="C00000"/>
          <w:sz w:val="24"/>
          <w:szCs w:val="24"/>
        </w:rPr>
      </w:pPr>
      <w:r w:rsidRPr="00280278">
        <w:rPr>
          <w:rFonts w:ascii="Arial" w:hAnsi="Arial" w:cs="Arial"/>
          <w:sz w:val="24"/>
          <w:szCs w:val="24"/>
        </w:rPr>
        <w:lastRenderedPageBreak/>
        <w:t xml:space="preserve">The Council communicates key messages about DA and promotes local </w:t>
      </w:r>
      <w:r w:rsidR="00FA768F">
        <w:rPr>
          <w:rFonts w:ascii="Arial" w:hAnsi="Arial" w:cs="Arial"/>
          <w:sz w:val="24"/>
          <w:szCs w:val="24"/>
        </w:rPr>
        <w:t xml:space="preserve">DA </w:t>
      </w:r>
      <w:r w:rsidRPr="00280278">
        <w:rPr>
          <w:rFonts w:ascii="Arial" w:hAnsi="Arial" w:cs="Arial"/>
          <w:sz w:val="24"/>
          <w:szCs w:val="24"/>
        </w:rPr>
        <w:t xml:space="preserve">services publicly with its partners in the Gosport Community Safety Partnership and across its own services. The Safer Community website is reviewed regularly and reflects any campaigns being undertaken nationally, by Hampshire Constabulary or led by the Hampshire Domestic Abuse </w:t>
      </w:r>
      <w:r w:rsidR="005D3D85">
        <w:rPr>
          <w:rFonts w:ascii="Arial" w:hAnsi="Arial" w:cs="Arial"/>
          <w:sz w:val="24"/>
          <w:szCs w:val="24"/>
        </w:rPr>
        <w:t>Partnership</w:t>
      </w:r>
      <w:r w:rsidRPr="00280278">
        <w:rPr>
          <w:rFonts w:ascii="Arial" w:hAnsi="Arial" w:cs="Arial"/>
          <w:sz w:val="24"/>
          <w:szCs w:val="24"/>
        </w:rPr>
        <w:t>. High risk cases are referred to the Multi-Agency Risk Assessment Conference (MARAC) process. Medium and low risk incidents are managed locally by the Neighbourhood Police Teams and are monitored through the Partnership Action Group</w:t>
      </w:r>
      <w:r w:rsidR="005D3D85">
        <w:rPr>
          <w:rFonts w:ascii="Arial" w:hAnsi="Arial" w:cs="Arial"/>
          <w:sz w:val="24"/>
          <w:szCs w:val="24"/>
        </w:rPr>
        <w:t xml:space="preserve"> (PAG)</w:t>
      </w:r>
      <w:r w:rsidRPr="00280278">
        <w:rPr>
          <w:rFonts w:ascii="Arial" w:hAnsi="Arial" w:cs="Arial"/>
          <w:sz w:val="24"/>
          <w:szCs w:val="24"/>
        </w:rPr>
        <w:t xml:space="preserve"> process</w:t>
      </w:r>
      <w:r w:rsidR="005D3D85">
        <w:rPr>
          <w:rFonts w:ascii="Arial" w:hAnsi="Arial" w:cs="Arial"/>
          <w:sz w:val="24"/>
          <w:szCs w:val="24"/>
        </w:rPr>
        <w:t xml:space="preserve"> if a PAG referral is made by relevant support </w:t>
      </w:r>
      <w:r w:rsidR="00766840">
        <w:rPr>
          <w:rFonts w:ascii="Arial" w:hAnsi="Arial" w:cs="Arial"/>
          <w:sz w:val="24"/>
          <w:szCs w:val="24"/>
        </w:rPr>
        <w:t>services</w:t>
      </w:r>
      <w:r w:rsidRPr="00280278">
        <w:rPr>
          <w:rFonts w:ascii="Arial" w:hAnsi="Arial" w:cs="Arial"/>
          <w:sz w:val="24"/>
          <w:szCs w:val="24"/>
        </w:rPr>
        <w:t>.</w:t>
      </w:r>
      <w:r w:rsidR="00C6449B">
        <w:rPr>
          <w:rFonts w:ascii="Arial" w:hAnsi="Arial" w:cs="Arial"/>
          <w:sz w:val="24"/>
          <w:szCs w:val="24"/>
        </w:rPr>
        <w:t xml:space="preserve"> </w:t>
      </w:r>
    </w:p>
    <w:p w14:paraId="40D9BEFB" w14:textId="77777777" w:rsidR="00CC3045" w:rsidRPr="00480CD1" w:rsidRDefault="00CC3045" w:rsidP="00844ADE">
      <w:pPr>
        <w:rPr>
          <w:rFonts w:ascii="Arial" w:hAnsi="Arial" w:cs="Arial"/>
          <w:sz w:val="24"/>
          <w:szCs w:val="24"/>
        </w:rPr>
      </w:pPr>
      <w:r w:rsidRPr="00480CD1">
        <w:rPr>
          <w:rFonts w:ascii="Arial" w:hAnsi="Arial" w:cs="Arial"/>
          <w:sz w:val="24"/>
          <w:szCs w:val="24"/>
        </w:rPr>
        <w:t>The DA guidance on the Infonet was updated in Sept 2</w:t>
      </w:r>
      <w:r w:rsidR="00490077">
        <w:rPr>
          <w:rFonts w:ascii="Arial" w:hAnsi="Arial" w:cs="Arial"/>
          <w:sz w:val="24"/>
          <w:szCs w:val="24"/>
        </w:rPr>
        <w:t>02</w:t>
      </w:r>
      <w:r w:rsidRPr="00480CD1">
        <w:rPr>
          <w:rFonts w:ascii="Arial" w:hAnsi="Arial" w:cs="Arial"/>
          <w:sz w:val="24"/>
          <w:szCs w:val="24"/>
        </w:rPr>
        <w:t>1 to reflect changes in support services.</w:t>
      </w:r>
    </w:p>
    <w:p w14:paraId="7C8068B7" w14:textId="77777777" w:rsidR="00593240" w:rsidRPr="00480CD1" w:rsidRDefault="00593240" w:rsidP="00844ADE">
      <w:pPr>
        <w:rPr>
          <w:rFonts w:ascii="Arial" w:hAnsi="Arial" w:cs="Arial"/>
          <w:sz w:val="24"/>
          <w:szCs w:val="24"/>
        </w:rPr>
      </w:pPr>
      <w:r w:rsidRPr="00480CD1">
        <w:rPr>
          <w:rFonts w:ascii="Arial" w:hAnsi="Arial" w:cs="Arial"/>
          <w:b/>
          <w:sz w:val="24"/>
          <w:szCs w:val="24"/>
        </w:rPr>
        <w:t>The three priorities listed below remain in the CSP Strategic Plan 2021-2022</w:t>
      </w:r>
      <w:r w:rsidRPr="00480CD1">
        <w:rPr>
          <w:rFonts w:ascii="Arial" w:hAnsi="Arial" w:cs="Arial"/>
          <w:sz w:val="24"/>
          <w:szCs w:val="24"/>
        </w:rPr>
        <w:t>.</w:t>
      </w:r>
    </w:p>
    <w:p w14:paraId="653E23E6" w14:textId="77777777" w:rsidR="00844ADE" w:rsidRPr="00280278" w:rsidRDefault="00844ADE" w:rsidP="00844ADE">
      <w:pPr>
        <w:rPr>
          <w:rFonts w:ascii="Arial" w:hAnsi="Arial" w:cs="Arial"/>
          <w:b/>
          <w:sz w:val="24"/>
          <w:szCs w:val="24"/>
        </w:rPr>
      </w:pPr>
      <w:r w:rsidRPr="00280278">
        <w:rPr>
          <w:rFonts w:ascii="Arial" w:hAnsi="Arial" w:cs="Arial"/>
          <w:b/>
          <w:sz w:val="24"/>
          <w:szCs w:val="24"/>
        </w:rPr>
        <w:t xml:space="preserve">Specific actions identified in CSP Strategic Plan for 2019: </w:t>
      </w:r>
    </w:p>
    <w:p w14:paraId="1BF40C4B" w14:textId="77777777" w:rsidR="00844ADE" w:rsidRPr="00480CD1" w:rsidRDefault="00844ADE" w:rsidP="00844ADE">
      <w:pPr>
        <w:rPr>
          <w:rFonts w:ascii="Arial" w:hAnsi="Arial" w:cs="Arial"/>
          <w:b/>
          <w:sz w:val="24"/>
          <w:szCs w:val="24"/>
        </w:rPr>
      </w:pPr>
      <w:r w:rsidRPr="00480CD1">
        <w:rPr>
          <w:rFonts w:ascii="Arial" w:hAnsi="Arial" w:cs="Arial"/>
          <w:b/>
          <w:sz w:val="24"/>
          <w:szCs w:val="24"/>
        </w:rPr>
        <w:t xml:space="preserve">•   </w:t>
      </w:r>
      <w:r w:rsidR="00C73D4D" w:rsidRPr="00480CD1">
        <w:rPr>
          <w:rFonts w:ascii="Arial" w:hAnsi="Arial" w:cs="Arial"/>
          <w:b/>
          <w:sz w:val="24"/>
          <w:szCs w:val="24"/>
        </w:rPr>
        <w:t>s</w:t>
      </w:r>
      <w:r w:rsidRPr="00480CD1">
        <w:rPr>
          <w:rFonts w:ascii="Arial" w:hAnsi="Arial" w:cs="Arial"/>
          <w:b/>
          <w:sz w:val="24"/>
          <w:szCs w:val="24"/>
        </w:rPr>
        <w:t>upport</w:t>
      </w:r>
      <w:r w:rsidR="0007626D" w:rsidRPr="00480CD1">
        <w:rPr>
          <w:rFonts w:ascii="Arial" w:hAnsi="Arial" w:cs="Arial"/>
          <w:b/>
          <w:sz w:val="24"/>
          <w:szCs w:val="24"/>
        </w:rPr>
        <w:t>ing</w:t>
      </w:r>
      <w:r w:rsidRPr="00480CD1">
        <w:rPr>
          <w:rFonts w:ascii="Arial" w:hAnsi="Arial" w:cs="Arial"/>
          <w:b/>
          <w:sz w:val="24"/>
          <w:szCs w:val="24"/>
        </w:rPr>
        <w:t xml:space="preserve"> partnership referrals to </w:t>
      </w:r>
      <w:r w:rsidR="005D3D85" w:rsidRPr="00480CD1">
        <w:rPr>
          <w:rFonts w:ascii="Arial" w:hAnsi="Arial" w:cs="Arial"/>
          <w:b/>
          <w:sz w:val="24"/>
          <w:szCs w:val="24"/>
        </w:rPr>
        <w:t xml:space="preserve">the </w:t>
      </w:r>
      <w:r w:rsidRPr="00480CD1">
        <w:rPr>
          <w:rFonts w:ascii="Arial" w:hAnsi="Arial" w:cs="Arial"/>
          <w:b/>
          <w:sz w:val="24"/>
          <w:szCs w:val="24"/>
        </w:rPr>
        <w:t>M</w:t>
      </w:r>
      <w:r w:rsidR="005D3D85" w:rsidRPr="00480CD1">
        <w:rPr>
          <w:rFonts w:ascii="Arial" w:hAnsi="Arial" w:cs="Arial"/>
          <w:b/>
          <w:sz w:val="24"/>
          <w:szCs w:val="24"/>
        </w:rPr>
        <w:t xml:space="preserve">ulti </w:t>
      </w:r>
      <w:r w:rsidRPr="00480CD1">
        <w:rPr>
          <w:rFonts w:ascii="Arial" w:hAnsi="Arial" w:cs="Arial"/>
          <w:b/>
          <w:sz w:val="24"/>
          <w:szCs w:val="24"/>
        </w:rPr>
        <w:t>A</w:t>
      </w:r>
      <w:r w:rsidR="005D3D85" w:rsidRPr="00480CD1">
        <w:rPr>
          <w:rFonts w:ascii="Arial" w:hAnsi="Arial" w:cs="Arial"/>
          <w:b/>
          <w:sz w:val="24"/>
          <w:szCs w:val="24"/>
        </w:rPr>
        <w:t xml:space="preserve">gency </w:t>
      </w:r>
      <w:r w:rsidRPr="00480CD1">
        <w:rPr>
          <w:rFonts w:ascii="Arial" w:hAnsi="Arial" w:cs="Arial"/>
          <w:b/>
          <w:sz w:val="24"/>
          <w:szCs w:val="24"/>
        </w:rPr>
        <w:t>R</w:t>
      </w:r>
      <w:r w:rsidR="005D3D85" w:rsidRPr="00480CD1">
        <w:rPr>
          <w:rFonts w:ascii="Arial" w:hAnsi="Arial" w:cs="Arial"/>
          <w:b/>
          <w:sz w:val="24"/>
          <w:szCs w:val="24"/>
        </w:rPr>
        <w:t xml:space="preserve">isk </w:t>
      </w:r>
      <w:r w:rsidRPr="00480CD1">
        <w:rPr>
          <w:rFonts w:ascii="Arial" w:hAnsi="Arial" w:cs="Arial"/>
          <w:b/>
          <w:sz w:val="24"/>
          <w:szCs w:val="24"/>
        </w:rPr>
        <w:t>A</w:t>
      </w:r>
      <w:r w:rsidR="005D3D85" w:rsidRPr="00480CD1">
        <w:rPr>
          <w:rFonts w:ascii="Arial" w:hAnsi="Arial" w:cs="Arial"/>
          <w:b/>
          <w:sz w:val="24"/>
          <w:szCs w:val="24"/>
        </w:rPr>
        <w:t xml:space="preserve">ssessment </w:t>
      </w:r>
      <w:r w:rsidRPr="00480CD1">
        <w:rPr>
          <w:rFonts w:ascii="Arial" w:hAnsi="Arial" w:cs="Arial"/>
          <w:b/>
          <w:sz w:val="24"/>
          <w:szCs w:val="24"/>
        </w:rPr>
        <w:t>C</w:t>
      </w:r>
      <w:r w:rsidR="005D3D85" w:rsidRPr="00480CD1">
        <w:rPr>
          <w:rFonts w:ascii="Arial" w:hAnsi="Arial" w:cs="Arial"/>
          <w:b/>
          <w:sz w:val="24"/>
          <w:szCs w:val="24"/>
        </w:rPr>
        <w:t>onference (MARAC) and High Risk Domestic Abuse meetings (HDRA)</w:t>
      </w:r>
      <w:r w:rsidRPr="00480CD1">
        <w:rPr>
          <w:rFonts w:ascii="Arial" w:hAnsi="Arial" w:cs="Arial"/>
          <w:b/>
          <w:sz w:val="24"/>
          <w:szCs w:val="24"/>
        </w:rPr>
        <w:t xml:space="preserve"> by promoting the use of the DASH (Domestic Abuse, Stalking and Honour-based violence) risk identification checklist, include via a training session</w:t>
      </w:r>
    </w:p>
    <w:p w14:paraId="7C8855A3" w14:textId="4C55E8BF" w:rsidR="005E2BA0" w:rsidRPr="00480CD1" w:rsidRDefault="00593240" w:rsidP="00844ADE">
      <w:pPr>
        <w:rPr>
          <w:rFonts w:ascii="Arial" w:hAnsi="Arial" w:cs="Arial"/>
          <w:sz w:val="24"/>
          <w:szCs w:val="24"/>
        </w:rPr>
      </w:pPr>
      <w:r w:rsidRPr="00480CD1">
        <w:rPr>
          <w:rFonts w:ascii="Arial" w:hAnsi="Arial" w:cs="Arial"/>
          <w:sz w:val="24"/>
          <w:szCs w:val="24"/>
        </w:rPr>
        <w:t xml:space="preserve">From </w:t>
      </w:r>
      <w:r w:rsidR="00A51059" w:rsidRPr="00480CD1">
        <w:rPr>
          <w:rFonts w:ascii="Arial" w:hAnsi="Arial" w:cs="Arial"/>
          <w:sz w:val="24"/>
          <w:szCs w:val="24"/>
        </w:rPr>
        <w:t>April</w:t>
      </w:r>
      <w:r w:rsidRPr="00480CD1">
        <w:rPr>
          <w:rFonts w:ascii="Arial" w:hAnsi="Arial" w:cs="Arial"/>
          <w:sz w:val="24"/>
          <w:szCs w:val="24"/>
        </w:rPr>
        <w:t xml:space="preserve"> 2020 – </w:t>
      </w:r>
      <w:r w:rsidR="00A51059" w:rsidRPr="00480CD1">
        <w:rPr>
          <w:rFonts w:ascii="Arial" w:hAnsi="Arial" w:cs="Arial"/>
          <w:sz w:val="24"/>
          <w:szCs w:val="24"/>
        </w:rPr>
        <w:t>March</w:t>
      </w:r>
      <w:r w:rsidRPr="00480CD1">
        <w:rPr>
          <w:rFonts w:ascii="Arial" w:hAnsi="Arial" w:cs="Arial"/>
          <w:sz w:val="24"/>
          <w:szCs w:val="24"/>
        </w:rPr>
        <w:t xml:space="preserve"> 2021 </w:t>
      </w:r>
      <w:r w:rsidR="00A51059" w:rsidRPr="00480CD1">
        <w:rPr>
          <w:rFonts w:ascii="Arial" w:hAnsi="Arial" w:cs="Arial"/>
          <w:sz w:val="24"/>
          <w:szCs w:val="24"/>
        </w:rPr>
        <w:t>102</w:t>
      </w:r>
      <w:r w:rsidRPr="00480CD1">
        <w:rPr>
          <w:rFonts w:ascii="Arial" w:hAnsi="Arial" w:cs="Arial"/>
          <w:sz w:val="24"/>
          <w:szCs w:val="24"/>
        </w:rPr>
        <w:t xml:space="preserve"> </w:t>
      </w:r>
      <w:r w:rsidR="00A51059" w:rsidRPr="00480CD1">
        <w:rPr>
          <w:rFonts w:ascii="Arial" w:hAnsi="Arial" w:cs="Arial"/>
          <w:sz w:val="24"/>
          <w:szCs w:val="24"/>
        </w:rPr>
        <w:t>MARAC</w:t>
      </w:r>
      <w:r w:rsidRPr="00480CD1">
        <w:rPr>
          <w:rFonts w:ascii="Arial" w:hAnsi="Arial" w:cs="Arial"/>
          <w:sz w:val="24"/>
          <w:szCs w:val="24"/>
        </w:rPr>
        <w:t xml:space="preserve"> referrals were made for Gosport residents.</w:t>
      </w:r>
      <w:r w:rsidR="006E56AC" w:rsidRPr="00480CD1">
        <w:rPr>
          <w:rFonts w:ascii="Arial" w:hAnsi="Arial" w:cs="Arial"/>
          <w:sz w:val="24"/>
          <w:szCs w:val="24"/>
        </w:rPr>
        <w:t xml:space="preserve">  </w:t>
      </w:r>
      <w:commentRangeStart w:id="2"/>
      <w:r w:rsidR="006E56AC" w:rsidRPr="00480CD1">
        <w:rPr>
          <w:rFonts w:ascii="Arial" w:hAnsi="Arial" w:cs="Arial"/>
          <w:sz w:val="24"/>
          <w:szCs w:val="24"/>
        </w:rPr>
        <w:t>Hampshire</w:t>
      </w:r>
      <w:commentRangeEnd w:id="2"/>
      <w:r w:rsidR="0010785C">
        <w:rPr>
          <w:rStyle w:val="CommentReference"/>
        </w:rPr>
        <w:commentReference w:id="2"/>
      </w:r>
      <w:r w:rsidR="006E56AC" w:rsidRPr="00480CD1">
        <w:rPr>
          <w:rFonts w:ascii="Arial" w:hAnsi="Arial" w:cs="Arial"/>
          <w:sz w:val="24"/>
          <w:szCs w:val="24"/>
        </w:rPr>
        <w:t xml:space="preserve"> ha</w:t>
      </w:r>
      <w:r w:rsidR="0010785C">
        <w:rPr>
          <w:rFonts w:ascii="Arial" w:hAnsi="Arial" w:cs="Arial"/>
          <w:sz w:val="24"/>
          <w:szCs w:val="24"/>
        </w:rPr>
        <w:t>s</w:t>
      </w:r>
      <w:r w:rsidR="006E56AC" w:rsidRPr="00480CD1">
        <w:rPr>
          <w:rFonts w:ascii="Arial" w:hAnsi="Arial" w:cs="Arial"/>
          <w:sz w:val="24"/>
          <w:szCs w:val="24"/>
        </w:rPr>
        <w:t xml:space="preserve"> adopted the Safelives DASH risk indicator checklist and encourage, where possible, all agencies use this checklist with their clients particularly if they need to be referred to the MARAC or </w:t>
      </w:r>
      <w:r w:rsidR="006E56AC" w:rsidRPr="00480CD1">
        <w:rPr>
          <w:rFonts w:ascii="Arial" w:hAnsi="Arial" w:cs="Arial"/>
          <w:sz w:val="24"/>
          <w:szCs w:val="24"/>
        </w:rPr>
        <w:lastRenderedPageBreak/>
        <w:t xml:space="preserve">a HRDA meeting.   Safelives have information and guidance on risk assessments for professionals.  Consideration will be given to adding this information to the Infonet as an update on the homepage and tab on the Safeguarding </w:t>
      </w:r>
      <w:commentRangeStart w:id="3"/>
      <w:r w:rsidR="006E56AC" w:rsidRPr="00480CD1">
        <w:rPr>
          <w:rFonts w:ascii="Arial" w:hAnsi="Arial" w:cs="Arial"/>
          <w:sz w:val="24"/>
          <w:szCs w:val="24"/>
        </w:rPr>
        <w:t>page</w:t>
      </w:r>
      <w:commentRangeEnd w:id="3"/>
      <w:r w:rsidR="0010785C">
        <w:rPr>
          <w:rStyle w:val="CommentReference"/>
        </w:rPr>
        <w:commentReference w:id="3"/>
      </w:r>
      <w:r w:rsidR="006E56AC" w:rsidRPr="00480CD1">
        <w:rPr>
          <w:rFonts w:ascii="Arial" w:hAnsi="Arial" w:cs="Arial"/>
          <w:sz w:val="24"/>
          <w:szCs w:val="24"/>
        </w:rPr>
        <w:t>.</w:t>
      </w:r>
    </w:p>
    <w:p w14:paraId="154A377E" w14:textId="77777777" w:rsidR="00844ADE" w:rsidRPr="00480CD1" w:rsidRDefault="00844ADE" w:rsidP="00844ADE">
      <w:pPr>
        <w:rPr>
          <w:rFonts w:ascii="Arial" w:hAnsi="Arial" w:cs="Arial"/>
          <w:b/>
          <w:sz w:val="24"/>
          <w:szCs w:val="24"/>
        </w:rPr>
      </w:pPr>
      <w:r w:rsidRPr="00480CD1">
        <w:rPr>
          <w:rFonts w:ascii="Arial" w:hAnsi="Arial" w:cs="Arial"/>
          <w:b/>
          <w:sz w:val="24"/>
          <w:szCs w:val="24"/>
        </w:rPr>
        <w:t xml:space="preserve">•   </w:t>
      </w:r>
      <w:r w:rsidR="00C73D4D" w:rsidRPr="00480CD1">
        <w:rPr>
          <w:rFonts w:ascii="Arial" w:hAnsi="Arial" w:cs="Arial"/>
          <w:b/>
          <w:sz w:val="24"/>
          <w:szCs w:val="24"/>
        </w:rPr>
        <w:t>p</w:t>
      </w:r>
      <w:r w:rsidRPr="00480CD1">
        <w:rPr>
          <w:rFonts w:ascii="Arial" w:hAnsi="Arial" w:cs="Arial"/>
          <w:b/>
          <w:sz w:val="24"/>
          <w:szCs w:val="24"/>
        </w:rPr>
        <w:t>romot</w:t>
      </w:r>
      <w:r w:rsidR="0007626D" w:rsidRPr="00480CD1">
        <w:rPr>
          <w:rFonts w:ascii="Arial" w:hAnsi="Arial" w:cs="Arial"/>
          <w:b/>
          <w:sz w:val="24"/>
          <w:szCs w:val="24"/>
        </w:rPr>
        <w:t>ing</w:t>
      </w:r>
      <w:r w:rsidRPr="00480CD1">
        <w:rPr>
          <w:rFonts w:ascii="Arial" w:hAnsi="Arial" w:cs="Arial"/>
          <w:b/>
          <w:sz w:val="24"/>
          <w:szCs w:val="24"/>
        </w:rPr>
        <w:t xml:space="preserve"> and publicis</w:t>
      </w:r>
      <w:r w:rsidR="0007626D" w:rsidRPr="00480CD1">
        <w:rPr>
          <w:rFonts w:ascii="Arial" w:hAnsi="Arial" w:cs="Arial"/>
          <w:b/>
          <w:sz w:val="24"/>
          <w:szCs w:val="24"/>
        </w:rPr>
        <w:t>ing</w:t>
      </w:r>
      <w:r w:rsidRPr="00480CD1">
        <w:rPr>
          <w:rFonts w:ascii="Arial" w:hAnsi="Arial" w:cs="Arial"/>
          <w:b/>
          <w:sz w:val="24"/>
          <w:szCs w:val="24"/>
        </w:rPr>
        <w:t xml:space="preserve"> the 16 days of action against Domestic Abuse to raise awareness of all types of </w:t>
      </w:r>
      <w:r w:rsidR="00593240" w:rsidRPr="00480CD1">
        <w:rPr>
          <w:rFonts w:ascii="Arial" w:hAnsi="Arial" w:cs="Arial"/>
          <w:b/>
          <w:sz w:val="24"/>
          <w:szCs w:val="24"/>
        </w:rPr>
        <w:t>Domestic Abuse</w:t>
      </w:r>
    </w:p>
    <w:p w14:paraId="5B3F9831" w14:textId="77777777" w:rsidR="00C6449B" w:rsidRPr="005E2BA0" w:rsidRDefault="00593240" w:rsidP="00844ADE">
      <w:pPr>
        <w:rPr>
          <w:rFonts w:ascii="Arial" w:hAnsi="Arial" w:cs="Arial"/>
          <w:sz w:val="24"/>
          <w:szCs w:val="24"/>
        </w:rPr>
      </w:pPr>
      <w:r>
        <w:rPr>
          <w:rFonts w:ascii="Arial" w:hAnsi="Arial" w:cs="Arial"/>
          <w:sz w:val="24"/>
          <w:szCs w:val="24"/>
        </w:rPr>
        <w:t xml:space="preserve">Due to the Pandemic events highlighting White Ribbon Day and the 16 days of actions have not taken place in 2020 and 2021.  Instead increased awareness raising has been done so via social media focusing on the Hampshire Domestic Abuse Advice Line and services available to support children and young people, older persons, BAME and LGBT+ communities.  </w:t>
      </w:r>
    </w:p>
    <w:p w14:paraId="31BE6B37" w14:textId="77777777" w:rsidR="00844ADE" w:rsidRPr="005E2BA0" w:rsidRDefault="00844ADE" w:rsidP="00844ADE">
      <w:pPr>
        <w:rPr>
          <w:rFonts w:ascii="Arial" w:hAnsi="Arial" w:cs="Arial"/>
          <w:b/>
          <w:sz w:val="24"/>
          <w:szCs w:val="24"/>
        </w:rPr>
      </w:pPr>
      <w:r w:rsidRPr="00280278">
        <w:rPr>
          <w:rFonts w:ascii="Arial" w:hAnsi="Arial" w:cs="Arial"/>
          <w:sz w:val="24"/>
          <w:szCs w:val="24"/>
        </w:rPr>
        <w:t xml:space="preserve">•   </w:t>
      </w:r>
      <w:r w:rsidR="00C73D4D" w:rsidRPr="00480CD1">
        <w:rPr>
          <w:rFonts w:ascii="Arial" w:hAnsi="Arial" w:cs="Arial"/>
          <w:b/>
          <w:sz w:val="24"/>
          <w:szCs w:val="24"/>
        </w:rPr>
        <w:t>s</w:t>
      </w:r>
      <w:r w:rsidRPr="00480CD1">
        <w:rPr>
          <w:rFonts w:ascii="Arial" w:hAnsi="Arial" w:cs="Arial"/>
          <w:b/>
          <w:sz w:val="24"/>
          <w:szCs w:val="24"/>
        </w:rPr>
        <w:t xml:space="preserve">upport partnership referrals to </w:t>
      </w:r>
      <w:r w:rsidR="00FA768F" w:rsidRPr="00480CD1">
        <w:rPr>
          <w:rFonts w:ascii="Arial" w:hAnsi="Arial" w:cs="Arial"/>
          <w:b/>
          <w:sz w:val="24"/>
          <w:szCs w:val="24"/>
        </w:rPr>
        <w:t>DA</w:t>
      </w:r>
      <w:r w:rsidRPr="00480CD1">
        <w:rPr>
          <w:rFonts w:ascii="Arial" w:hAnsi="Arial" w:cs="Arial"/>
          <w:b/>
          <w:sz w:val="24"/>
          <w:szCs w:val="24"/>
        </w:rPr>
        <w:t xml:space="preserve"> services by promoting </w:t>
      </w:r>
      <w:r w:rsidR="005F3A4B" w:rsidRPr="00480CD1">
        <w:rPr>
          <w:rFonts w:ascii="Arial" w:hAnsi="Arial" w:cs="Arial"/>
          <w:b/>
          <w:sz w:val="24"/>
          <w:szCs w:val="24"/>
        </w:rPr>
        <w:t>t</w:t>
      </w:r>
      <w:r w:rsidRPr="00480CD1">
        <w:rPr>
          <w:rFonts w:ascii="Arial" w:hAnsi="Arial" w:cs="Arial"/>
          <w:b/>
          <w:sz w:val="24"/>
          <w:szCs w:val="24"/>
        </w:rPr>
        <w:t xml:space="preserve">he Domestic </w:t>
      </w:r>
      <w:r w:rsidR="00593240" w:rsidRPr="00480CD1">
        <w:rPr>
          <w:rFonts w:ascii="Arial" w:hAnsi="Arial" w:cs="Arial"/>
          <w:b/>
          <w:sz w:val="24"/>
          <w:szCs w:val="24"/>
        </w:rPr>
        <w:t xml:space="preserve">Abuse Advice Line </w:t>
      </w:r>
      <w:r w:rsidRPr="00480CD1">
        <w:rPr>
          <w:rFonts w:ascii="Arial" w:hAnsi="Arial" w:cs="Arial"/>
          <w:b/>
          <w:sz w:val="24"/>
          <w:szCs w:val="24"/>
        </w:rPr>
        <w:t>and the principle that for every victim there is a perpetrator</w:t>
      </w:r>
      <w:r w:rsidRPr="005E2BA0">
        <w:rPr>
          <w:rFonts w:ascii="Arial" w:hAnsi="Arial" w:cs="Arial"/>
          <w:b/>
          <w:sz w:val="24"/>
          <w:szCs w:val="24"/>
        </w:rPr>
        <w:t>.</w:t>
      </w:r>
    </w:p>
    <w:p w14:paraId="7123E788" w14:textId="77777777" w:rsidR="00593240" w:rsidRPr="00480CD1" w:rsidRDefault="00593240">
      <w:pPr>
        <w:rPr>
          <w:rFonts w:ascii="Arial" w:hAnsi="Arial" w:cs="Arial"/>
          <w:sz w:val="24"/>
          <w:szCs w:val="24"/>
        </w:rPr>
      </w:pPr>
      <w:r w:rsidRPr="00480CD1">
        <w:rPr>
          <w:rFonts w:ascii="Arial" w:hAnsi="Arial" w:cs="Arial"/>
          <w:sz w:val="24"/>
          <w:szCs w:val="24"/>
        </w:rPr>
        <w:t xml:space="preserve">All social media messages during the 16 days of actions noted the Hampshire Domestic Abuse Advice Line telephone </w:t>
      </w:r>
      <w:commentRangeStart w:id="4"/>
      <w:r w:rsidRPr="00480CD1">
        <w:rPr>
          <w:rFonts w:ascii="Arial" w:hAnsi="Arial" w:cs="Arial"/>
          <w:sz w:val="24"/>
          <w:szCs w:val="24"/>
        </w:rPr>
        <w:t>number</w:t>
      </w:r>
      <w:commentRangeEnd w:id="4"/>
      <w:r w:rsidR="00307CAB">
        <w:rPr>
          <w:rStyle w:val="CommentReference"/>
        </w:rPr>
        <w:commentReference w:id="4"/>
      </w:r>
      <w:r w:rsidRPr="00480CD1">
        <w:rPr>
          <w:rFonts w:ascii="Arial" w:hAnsi="Arial" w:cs="Arial"/>
          <w:sz w:val="24"/>
          <w:szCs w:val="24"/>
        </w:rPr>
        <w:t>.</w:t>
      </w:r>
    </w:p>
    <w:sectPr w:rsidR="00593240" w:rsidRPr="00480CD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tty, Julie" w:date="2021-12-23T14:32:00Z" w:initials="PJ">
    <w:p w14:paraId="18DC0037" w14:textId="77777777" w:rsidR="00652384" w:rsidRDefault="00652384">
      <w:pPr>
        <w:pStyle w:val="CommentText"/>
      </w:pPr>
      <w:r>
        <w:rPr>
          <w:rStyle w:val="CommentReference"/>
        </w:rPr>
        <w:annotationRef/>
      </w:r>
      <w:r>
        <w:t>Suggest we add in ‘impact on resources and’ because it could have met virtually</w:t>
      </w:r>
    </w:p>
  </w:comment>
  <w:comment w:id="2" w:author="Petty, Julie" w:date="2021-12-23T14:34:00Z" w:initials="PJ">
    <w:p w14:paraId="4B00F414" w14:textId="77777777" w:rsidR="00652384" w:rsidRDefault="00652384">
      <w:pPr>
        <w:pStyle w:val="CommentText"/>
      </w:pPr>
      <w:r>
        <w:rPr>
          <w:rStyle w:val="CommentReference"/>
        </w:rPr>
        <w:annotationRef/>
      </w:r>
      <w:r>
        <w:t xml:space="preserve">Hampshire Police ? </w:t>
      </w:r>
    </w:p>
  </w:comment>
  <w:comment w:id="3" w:author="Petty, Julie" w:date="2021-12-23T14:35:00Z" w:initials="PJ">
    <w:p w14:paraId="7EA082A5" w14:textId="77777777" w:rsidR="00652384" w:rsidRDefault="00652384">
      <w:pPr>
        <w:pStyle w:val="CommentText"/>
      </w:pPr>
      <w:r>
        <w:rPr>
          <w:rStyle w:val="CommentReference"/>
        </w:rPr>
        <w:annotationRef/>
      </w:r>
      <w:r>
        <w:t>Might be better if we put it on the Infonet and then can say has been put on ….</w:t>
      </w:r>
    </w:p>
  </w:comment>
  <w:comment w:id="4" w:author="Petty, Julie" w:date="2021-12-23T14:45:00Z" w:initials="PJ">
    <w:p w14:paraId="2C7C2BF6" w14:textId="51FEE814" w:rsidR="00307CAB" w:rsidRDefault="00307CAB">
      <w:pPr>
        <w:pStyle w:val="CommentText"/>
      </w:pPr>
      <w:r>
        <w:rPr>
          <w:rStyle w:val="CommentReference"/>
        </w:rPr>
        <w:annotationRef/>
      </w:r>
      <w:r>
        <w:t>Perpetrator services we</w:t>
      </w:r>
      <w:r w:rsidR="00A26C5E">
        <w:t>re</w:t>
      </w:r>
      <w:r>
        <w:t xml:space="preserve"> probably promoted to so please see if this was the case and then make some reference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C0037" w15:done="0"/>
  <w15:commentEx w15:paraId="4B00F414" w15:done="0"/>
  <w15:commentEx w15:paraId="7EA082A5" w15:done="0"/>
  <w15:commentEx w15:paraId="2C7C2B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7567" w14:textId="77777777" w:rsidR="00652384" w:rsidRDefault="00652384" w:rsidP="006E56AC">
      <w:pPr>
        <w:spacing w:after="0" w:line="240" w:lineRule="auto"/>
      </w:pPr>
      <w:r>
        <w:separator/>
      </w:r>
    </w:p>
  </w:endnote>
  <w:endnote w:type="continuationSeparator" w:id="0">
    <w:p w14:paraId="17CCC1B9" w14:textId="77777777" w:rsidR="00652384" w:rsidRDefault="00652384" w:rsidP="006E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51FB" w14:textId="77777777" w:rsidR="00652384" w:rsidRDefault="00652384" w:rsidP="006E56AC">
      <w:pPr>
        <w:spacing w:after="0" w:line="240" w:lineRule="auto"/>
      </w:pPr>
      <w:r>
        <w:separator/>
      </w:r>
    </w:p>
  </w:footnote>
  <w:footnote w:type="continuationSeparator" w:id="0">
    <w:p w14:paraId="37116FFE" w14:textId="77777777" w:rsidR="00652384" w:rsidRDefault="00652384" w:rsidP="006E5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006"/>
    <w:multiLevelType w:val="hybridMultilevel"/>
    <w:tmpl w:val="531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02025"/>
    <w:multiLevelType w:val="hybridMultilevel"/>
    <w:tmpl w:val="C55E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26A76"/>
    <w:multiLevelType w:val="hybridMultilevel"/>
    <w:tmpl w:val="FF342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92343A1"/>
    <w:multiLevelType w:val="hybridMultilevel"/>
    <w:tmpl w:val="52D2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77A3A"/>
    <w:multiLevelType w:val="hybridMultilevel"/>
    <w:tmpl w:val="3754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ty, Julie">
    <w15:presenceInfo w15:providerId="AD" w15:userId="S-1-5-21-2052111302-515967899-682003330-1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5B"/>
    <w:rsid w:val="00015A91"/>
    <w:rsid w:val="0007626D"/>
    <w:rsid w:val="000C01DD"/>
    <w:rsid w:val="000E134E"/>
    <w:rsid w:val="000F1184"/>
    <w:rsid w:val="0010785C"/>
    <w:rsid w:val="00196840"/>
    <w:rsid w:val="001A3D9D"/>
    <w:rsid w:val="001B5EE9"/>
    <w:rsid w:val="001C2B5A"/>
    <w:rsid w:val="002002A8"/>
    <w:rsid w:val="00264D05"/>
    <w:rsid w:val="002660AD"/>
    <w:rsid w:val="00280278"/>
    <w:rsid w:val="002D5042"/>
    <w:rsid w:val="002D7B62"/>
    <w:rsid w:val="00307CAB"/>
    <w:rsid w:val="00313154"/>
    <w:rsid w:val="0036158D"/>
    <w:rsid w:val="003C28F7"/>
    <w:rsid w:val="003E6524"/>
    <w:rsid w:val="004252FB"/>
    <w:rsid w:val="00455DE3"/>
    <w:rsid w:val="00480CD1"/>
    <w:rsid w:val="00485AAC"/>
    <w:rsid w:val="00490077"/>
    <w:rsid w:val="004A2376"/>
    <w:rsid w:val="004C71C1"/>
    <w:rsid w:val="00501599"/>
    <w:rsid w:val="00506D14"/>
    <w:rsid w:val="0053717D"/>
    <w:rsid w:val="00593240"/>
    <w:rsid w:val="00596DBD"/>
    <w:rsid w:val="005D237A"/>
    <w:rsid w:val="005D3D85"/>
    <w:rsid w:val="005E2BA0"/>
    <w:rsid w:val="005E5E42"/>
    <w:rsid w:val="005F3A4B"/>
    <w:rsid w:val="00620EB3"/>
    <w:rsid w:val="00650095"/>
    <w:rsid w:val="00652384"/>
    <w:rsid w:val="006523A9"/>
    <w:rsid w:val="006E0A4F"/>
    <w:rsid w:val="006E56AC"/>
    <w:rsid w:val="00766840"/>
    <w:rsid w:val="007A234C"/>
    <w:rsid w:val="00840174"/>
    <w:rsid w:val="00844ADE"/>
    <w:rsid w:val="00872E5B"/>
    <w:rsid w:val="008D78C0"/>
    <w:rsid w:val="008F013E"/>
    <w:rsid w:val="008F54FE"/>
    <w:rsid w:val="00940F50"/>
    <w:rsid w:val="00961195"/>
    <w:rsid w:val="00962619"/>
    <w:rsid w:val="0097204E"/>
    <w:rsid w:val="0097232B"/>
    <w:rsid w:val="0099481E"/>
    <w:rsid w:val="009F4549"/>
    <w:rsid w:val="00A001C9"/>
    <w:rsid w:val="00A26C5E"/>
    <w:rsid w:val="00A273F7"/>
    <w:rsid w:val="00A51059"/>
    <w:rsid w:val="00A60D10"/>
    <w:rsid w:val="00A756DB"/>
    <w:rsid w:val="00AC6732"/>
    <w:rsid w:val="00B230FF"/>
    <w:rsid w:val="00B442ED"/>
    <w:rsid w:val="00B44A40"/>
    <w:rsid w:val="00BA5605"/>
    <w:rsid w:val="00C01434"/>
    <w:rsid w:val="00C60B82"/>
    <w:rsid w:val="00C6449B"/>
    <w:rsid w:val="00C73D4D"/>
    <w:rsid w:val="00C77C50"/>
    <w:rsid w:val="00CC3045"/>
    <w:rsid w:val="00CD6C18"/>
    <w:rsid w:val="00CF7C39"/>
    <w:rsid w:val="00D2509D"/>
    <w:rsid w:val="00D27ECE"/>
    <w:rsid w:val="00D41335"/>
    <w:rsid w:val="00D6686E"/>
    <w:rsid w:val="00D84AED"/>
    <w:rsid w:val="00DE4F6C"/>
    <w:rsid w:val="00E31C08"/>
    <w:rsid w:val="00E34E54"/>
    <w:rsid w:val="00E64107"/>
    <w:rsid w:val="00ED2434"/>
    <w:rsid w:val="00F20CFF"/>
    <w:rsid w:val="00F637D7"/>
    <w:rsid w:val="00F87F93"/>
    <w:rsid w:val="00FA0FBE"/>
    <w:rsid w:val="00FA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A817"/>
  <w15:docId w15:val="{D971E9D6-0F4F-4B2F-9AD8-9CA58C9E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FBE"/>
    <w:pPr>
      <w:ind w:left="720"/>
      <w:contextualSpacing/>
    </w:pPr>
  </w:style>
  <w:style w:type="paragraph" w:styleId="BalloonText">
    <w:name w:val="Balloon Text"/>
    <w:basedOn w:val="Normal"/>
    <w:link w:val="BalloonTextChar"/>
    <w:uiPriority w:val="99"/>
    <w:semiHidden/>
    <w:unhideWhenUsed/>
    <w:rsid w:val="00C6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B82"/>
    <w:rPr>
      <w:rFonts w:ascii="Tahoma" w:hAnsi="Tahoma" w:cs="Tahoma"/>
      <w:sz w:val="16"/>
      <w:szCs w:val="16"/>
    </w:rPr>
  </w:style>
  <w:style w:type="paragraph" w:styleId="NormalWeb">
    <w:name w:val="Normal (Web)"/>
    <w:basedOn w:val="Normal"/>
    <w:uiPriority w:val="99"/>
    <w:semiHidden/>
    <w:unhideWhenUsed/>
    <w:rsid w:val="006E56AC"/>
    <w:pPr>
      <w:spacing w:before="360" w:after="36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6E56AC"/>
    <w:pPr>
      <w:spacing w:after="0" w:line="240" w:lineRule="auto"/>
    </w:pPr>
    <w:rPr>
      <w:rFonts w:ascii="Arial" w:eastAsia="Times New Roman" w:hAnsi="Arial" w:cs="Arial"/>
      <w:sz w:val="28"/>
      <w:szCs w:val="28"/>
      <w:lang w:eastAsia="en-GB"/>
    </w:rPr>
  </w:style>
  <w:style w:type="character" w:customStyle="1" w:styleId="FootnoteTextChar">
    <w:name w:val="Footnote Text Char"/>
    <w:basedOn w:val="DefaultParagraphFont"/>
    <w:link w:val="FootnoteText"/>
    <w:rsid w:val="006E56AC"/>
    <w:rPr>
      <w:rFonts w:ascii="Arial" w:eastAsia="Times New Roman" w:hAnsi="Arial" w:cs="Arial"/>
      <w:sz w:val="28"/>
      <w:szCs w:val="28"/>
      <w:lang w:eastAsia="en-GB"/>
    </w:rPr>
  </w:style>
  <w:style w:type="character" w:styleId="FootnoteReference">
    <w:name w:val="footnote reference"/>
    <w:rsid w:val="006E56AC"/>
    <w:rPr>
      <w:vertAlign w:val="superscript"/>
    </w:rPr>
  </w:style>
  <w:style w:type="character" w:styleId="CommentReference">
    <w:name w:val="annotation reference"/>
    <w:basedOn w:val="DefaultParagraphFont"/>
    <w:uiPriority w:val="99"/>
    <w:semiHidden/>
    <w:unhideWhenUsed/>
    <w:rsid w:val="0010785C"/>
    <w:rPr>
      <w:sz w:val="16"/>
      <w:szCs w:val="16"/>
    </w:rPr>
  </w:style>
  <w:style w:type="paragraph" w:styleId="CommentText">
    <w:name w:val="annotation text"/>
    <w:basedOn w:val="Normal"/>
    <w:link w:val="CommentTextChar"/>
    <w:uiPriority w:val="99"/>
    <w:semiHidden/>
    <w:unhideWhenUsed/>
    <w:rsid w:val="0010785C"/>
    <w:pPr>
      <w:spacing w:line="240" w:lineRule="auto"/>
    </w:pPr>
    <w:rPr>
      <w:sz w:val="20"/>
      <w:szCs w:val="20"/>
    </w:rPr>
  </w:style>
  <w:style w:type="character" w:customStyle="1" w:styleId="CommentTextChar">
    <w:name w:val="Comment Text Char"/>
    <w:basedOn w:val="DefaultParagraphFont"/>
    <w:link w:val="CommentText"/>
    <w:uiPriority w:val="99"/>
    <w:semiHidden/>
    <w:rsid w:val="0010785C"/>
    <w:rPr>
      <w:sz w:val="20"/>
      <w:szCs w:val="20"/>
    </w:rPr>
  </w:style>
  <w:style w:type="paragraph" w:styleId="CommentSubject">
    <w:name w:val="annotation subject"/>
    <w:basedOn w:val="CommentText"/>
    <w:next w:val="CommentText"/>
    <w:link w:val="CommentSubjectChar"/>
    <w:uiPriority w:val="99"/>
    <w:semiHidden/>
    <w:unhideWhenUsed/>
    <w:rsid w:val="0010785C"/>
    <w:rPr>
      <w:b/>
      <w:bCs/>
    </w:rPr>
  </w:style>
  <w:style w:type="character" w:customStyle="1" w:styleId="CommentSubjectChar">
    <w:name w:val="Comment Subject Char"/>
    <w:basedOn w:val="CommentTextChar"/>
    <w:link w:val="CommentSubject"/>
    <w:uiPriority w:val="99"/>
    <w:semiHidden/>
    <w:rsid w:val="00107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243419">
      <w:bodyDiv w:val="1"/>
      <w:marLeft w:val="0"/>
      <w:marRight w:val="0"/>
      <w:marTop w:val="0"/>
      <w:marBottom w:val="0"/>
      <w:divBdr>
        <w:top w:val="none" w:sz="0" w:space="0" w:color="auto"/>
        <w:left w:val="none" w:sz="0" w:space="0" w:color="auto"/>
        <w:bottom w:val="none" w:sz="0" w:space="0" w:color="auto"/>
        <w:right w:val="none" w:sz="0" w:space="0" w:color="auto"/>
      </w:divBdr>
      <w:divsChild>
        <w:div w:id="1406605447">
          <w:marLeft w:val="0"/>
          <w:marRight w:val="0"/>
          <w:marTop w:val="0"/>
          <w:marBottom w:val="0"/>
          <w:divBdr>
            <w:top w:val="none" w:sz="0" w:space="0" w:color="auto"/>
            <w:left w:val="none" w:sz="0" w:space="0" w:color="auto"/>
            <w:bottom w:val="none" w:sz="0" w:space="0" w:color="auto"/>
            <w:right w:val="none" w:sz="0" w:space="0" w:color="auto"/>
          </w:divBdr>
          <w:divsChild>
            <w:div w:id="166331394">
              <w:marLeft w:val="0"/>
              <w:marRight w:val="0"/>
              <w:marTop w:val="0"/>
              <w:marBottom w:val="0"/>
              <w:divBdr>
                <w:top w:val="none" w:sz="0" w:space="0" w:color="auto"/>
                <w:left w:val="none" w:sz="0" w:space="0" w:color="auto"/>
                <w:bottom w:val="none" w:sz="0" w:space="0" w:color="auto"/>
                <w:right w:val="none" w:sz="0" w:space="0" w:color="auto"/>
              </w:divBdr>
              <w:divsChild>
                <w:div w:id="1565872124">
                  <w:marLeft w:val="0"/>
                  <w:marRight w:val="0"/>
                  <w:marTop w:val="0"/>
                  <w:marBottom w:val="0"/>
                  <w:divBdr>
                    <w:top w:val="none" w:sz="0" w:space="0" w:color="auto"/>
                    <w:left w:val="none" w:sz="0" w:space="0" w:color="auto"/>
                    <w:bottom w:val="none" w:sz="0" w:space="0" w:color="auto"/>
                    <w:right w:val="none" w:sz="0" w:space="0" w:color="auto"/>
                  </w:divBdr>
                  <w:divsChild>
                    <w:div w:id="1208487716">
                      <w:marLeft w:val="0"/>
                      <w:marRight w:val="0"/>
                      <w:marTop w:val="0"/>
                      <w:marBottom w:val="0"/>
                      <w:divBdr>
                        <w:top w:val="none" w:sz="0" w:space="0" w:color="auto"/>
                        <w:left w:val="none" w:sz="0" w:space="0" w:color="auto"/>
                        <w:bottom w:val="none" w:sz="0" w:space="0" w:color="auto"/>
                        <w:right w:val="none" w:sz="0" w:space="0" w:color="auto"/>
                      </w:divBdr>
                      <w:divsChild>
                        <w:div w:id="15479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65D8-A356-4B44-9F6F-3BD357D4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Baggaley, Amanda</dc:creator>
  <cp:lastModifiedBy>Baggaley, Amanda</cp:lastModifiedBy>
  <cp:revision>2</cp:revision>
  <dcterms:created xsi:type="dcterms:W3CDTF">2021-12-23T15:04:00Z</dcterms:created>
  <dcterms:modified xsi:type="dcterms:W3CDTF">2021-12-23T15:04:00Z</dcterms:modified>
</cp:coreProperties>
</file>